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5CC" w:rsidRDefault="00A675CC" w:rsidP="00E95549">
      <w:pPr>
        <w:bidi/>
        <w:spacing w:line="276" w:lineRule="auto"/>
        <w:jc w:val="both"/>
        <w:rPr>
          <w:rtl/>
        </w:rPr>
      </w:pPr>
      <w:r>
        <w:rPr>
          <w:noProof/>
        </w:rPr>
        <mc:AlternateContent>
          <mc:Choice Requires="wps">
            <w:drawing>
              <wp:anchor distT="0" distB="0" distL="114300" distR="114300" simplePos="0" relativeHeight="251659264" behindDoc="0" locked="0" layoutInCell="1" allowOverlap="1" wp14:anchorId="3DE2A35D" wp14:editId="3AA1F3E3">
                <wp:simplePos x="0" y="0"/>
                <wp:positionH relativeFrom="margin">
                  <wp:align>right</wp:align>
                </wp:positionH>
                <wp:positionV relativeFrom="paragraph">
                  <wp:posOffset>-114698</wp:posOffset>
                </wp:positionV>
                <wp:extent cx="5570162" cy="1340189"/>
                <wp:effectExtent l="247650" t="228600" r="259715" b="279400"/>
                <wp:wrapNone/>
                <wp:docPr id="1" name="Horizontal Scroll 1"/>
                <wp:cNvGraphicFramePr/>
                <a:graphic xmlns:a="http://schemas.openxmlformats.org/drawingml/2006/main">
                  <a:graphicData uri="http://schemas.microsoft.com/office/word/2010/wordprocessingShape">
                    <wps:wsp>
                      <wps:cNvSpPr/>
                      <wps:spPr>
                        <a:xfrm>
                          <a:off x="0" y="0"/>
                          <a:ext cx="5570162" cy="1340189"/>
                        </a:xfrm>
                        <a:prstGeom prst="horizontalScroll">
                          <a:avLst/>
                        </a:prstGeom>
                        <a:effectLst>
                          <a:glow rad="228600">
                            <a:schemeClr val="accent2">
                              <a:satMod val="175000"/>
                              <a:alpha val="40000"/>
                            </a:schemeClr>
                          </a:glow>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A675CC" w:rsidRPr="00A675CC" w:rsidRDefault="00896AF5" w:rsidP="005C58DA">
                            <w:pPr>
                              <w:jc w:val="center"/>
                              <w:rPr>
                                <w:bCs/>
                                <w:color w:val="000000" w:themeColor="text1"/>
                                <w:sz w:val="48"/>
                                <w:szCs w:val="4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Cs/>
                                <w:color w:val="000000" w:themeColor="text1"/>
                                <w:sz w:val="48"/>
                                <w:szCs w:val="4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محاضرة </w:t>
                            </w:r>
                            <w:r w:rsidR="009D4935">
                              <w:rPr>
                                <w:rFonts w:hint="cs"/>
                                <w:bCs/>
                                <w:color w:val="000000" w:themeColor="text1"/>
                                <w:sz w:val="48"/>
                                <w:szCs w:val="4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الأركان العامة </w:t>
                            </w:r>
                            <w:bookmarkStart w:id="0" w:name="_GoBack"/>
                            <w:bookmarkEnd w:id="0"/>
                            <w:r w:rsidR="009D4935">
                              <w:rPr>
                                <w:rFonts w:hint="cs"/>
                                <w:bCs/>
                                <w:color w:val="000000" w:themeColor="text1"/>
                                <w:sz w:val="48"/>
                                <w:szCs w:val="4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للجرائم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E2A35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left:0;text-align:left;margin-left:387.4pt;margin-top:-9.05pt;width:438.6pt;height:105.5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" fillcolor="white [3201]" strokecolor="black [3200]" strokeweight="1pt">
                <v:stroke joinstyle="miter"/>
                <v:shadow on="t" color="black" opacity="26214f" origin=",-.5" offset="0,3pt"/>
                <v:textbox>
                  <w:txbxContent>
                    <w:p w:rsidR="00A675CC" w:rsidRPr="00A675CC" w:rsidRDefault="00896AF5" w:rsidP="005C58DA">
                      <w:pPr>
                        <w:jc w:val="center"/>
                        <w:rPr>
                          <w:bCs/>
                          <w:color w:val="000000" w:themeColor="text1"/>
                          <w:sz w:val="48"/>
                          <w:szCs w:val="4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Cs/>
                          <w:color w:val="000000" w:themeColor="text1"/>
                          <w:sz w:val="48"/>
                          <w:szCs w:val="4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محاضرة </w:t>
                      </w:r>
                      <w:r w:rsidR="009D4935">
                        <w:rPr>
                          <w:rFonts w:hint="cs"/>
                          <w:bCs/>
                          <w:color w:val="000000" w:themeColor="text1"/>
                          <w:sz w:val="48"/>
                          <w:szCs w:val="4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الأركان العامة </w:t>
                      </w:r>
                      <w:bookmarkStart w:id="1" w:name="_GoBack"/>
                      <w:bookmarkEnd w:id="1"/>
                      <w:r w:rsidR="009D4935">
                        <w:rPr>
                          <w:rFonts w:hint="cs"/>
                          <w:bCs/>
                          <w:color w:val="000000" w:themeColor="text1"/>
                          <w:sz w:val="48"/>
                          <w:szCs w:val="4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للجرائم</w:t>
                      </w:r>
                    </w:p>
                  </w:txbxContent>
                </v:textbox>
                <w10:wrap anchorx="margin"/>
              </v:shape>
            </w:pict>
          </mc:Fallback>
        </mc:AlternateContent>
      </w:r>
    </w:p>
    <w:p w:rsidR="00A675CC" w:rsidRDefault="00A675CC" w:rsidP="00E95549">
      <w:pPr>
        <w:bidi/>
        <w:spacing w:line="276" w:lineRule="auto"/>
        <w:jc w:val="both"/>
        <w:rPr>
          <w:rtl/>
        </w:rPr>
      </w:pPr>
    </w:p>
    <w:p w:rsidR="00A675CC" w:rsidRDefault="00A675CC" w:rsidP="00E95549">
      <w:pPr>
        <w:bidi/>
        <w:spacing w:line="276" w:lineRule="auto"/>
        <w:jc w:val="both"/>
        <w:rPr>
          <w:rtl/>
        </w:rPr>
      </w:pPr>
    </w:p>
    <w:p w:rsidR="00A675CC" w:rsidRDefault="00A675CC" w:rsidP="00E95549">
      <w:pPr>
        <w:bidi/>
        <w:spacing w:line="276" w:lineRule="auto"/>
        <w:jc w:val="both"/>
        <w:rPr>
          <w:rtl/>
        </w:rPr>
      </w:pPr>
    </w:p>
    <w:p w:rsidR="00503583" w:rsidRDefault="00503583" w:rsidP="00E95549">
      <w:pPr>
        <w:bidi/>
        <w:spacing w:line="276" w:lineRule="auto"/>
        <w:jc w:val="both"/>
        <w:rPr>
          <w:rtl/>
        </w:rPr>
      </w:pPr>
    </w:p>
    <w:p w:rsidR="00984872" w:rsidRDefault="008608C1" w:rsidP="00E95549">
      <w:pPr>
        <w:bidi/>
        <w:spacing w:line="276" w:lineRule="auto"/>
        <w:jc w:val="both"/>
        <w:rPr>
          <w:sz w:val="32"/>
          <w:szCs w:val="32"/>
          <w:rtl/>
          <w:lang w:bidi="ar-IQ"/>
        </w:rPr>
      </w:pPr>
      <w:r>
        <w:rPr>
          <w:sz w:val="32"/>
          <w:szCs w:val="32"/>
          <w:rtl/>
          <w:lang w:bidi="ar-IQ"/>
        </w:rPr>
        <w:tab/>
      </w:r>
      <w:r>
        <w:rPr>
          <w:rFonts w:hint="cs"/>
          <w:sz w:val="32"/>
          <w:szCs w:val="32"/>
          <w:rtl/>
          <w:lang w:bidi="ar-IQ"/>
        </w:rPr>
        <w:t>الجريمة وليدة النموذج القانوني ومبدأ لا جريمة ولا عقوبة إلا بنص يفرض هذا المبدأ، إذن هناك شقين لوجود الجريمة:-</w:t>
      </w:r>
    </w:p>
    <w:p w:rsidR="008608C1" w:rsidRDefault="008608C1" w:rsidP="008608C1">
      <w:pPr>
        <w:bidi/>
        <w:spacing w:line="276" w:lineRule="auto"/>
        <w:jc w:val="both"/>
        <w:rPr>
          <w:sz w:val="32"/>
          <w:szCs w:val="32"/>
          <w:rtl/>
          <w:lang w:bidi="ar-IQ"/>
        </w:rPr>
      </w:pPr>
      <w:r>
        <w:rPr>
          <w:rFonts w:hint="cs"/>
          <w:b/>
          <w:bCs/>
          <w:sz w:val="32"/>
          <w:szCs w:val="32"/>
          <w:rtl/>
          <w:lang w:bidi="ar-IQ"/>
        </w:rPr>
        <w:t xml:space="preserve">الأول/ </w:t>
      </w:r>
      <w:r>
        <w:rPr>
          <w:rFonts w:hint="cs"/>
          <w:sz w:val="32"/>
          <w:szCs w:val="32"/>
          <w:rtl/>
          <w:lang w:bidi="ar-IQ"/>
        </w:rPr>
        <w:t>شق التجريم:- فهو يحدد الركن المادي والمعنوي للجريمة وقد يحدد الشروط المفترضة فيها والخاصة كما يمكن أن يخلق أركان جديدة خارج نطاق العمومية وجعلها متميزة عن بقية الجرائم.</w:t>
      </w:r>
    </w:p>
    <w:p w:rsidR="008608C1" w:rsidRDefault="008608C1" w:rsidP="008608C1">
      <w:pPr>
        <w:bidi/>
        <w:spacing w:line="276" w:lineRule="auto"/>
        <w:jc w:val="both"/>
        <w:rPr>
          <w:sz w:val="32"/>
          <w:szCs w:val="32"/>
          <w:rtl/>
          <w:lang w:bidi="ar-IQ"/>
        </w:rPr>
      </w:pPr>
      <w:r>
        <w:rPr>
          <w:rFonts w:hint="cs"/>
          <w:b/>
          <w:bCs/>
          <w:sz w:val="32"/>
          <w:szCs w:val="32"/>
          <w:rtl/>
          <w:lang w:bidi="ar-IQ"/>
        </w:rPr>
        <w:t xml:space="preserve">الثاني/ </w:t>
      </w:r>
      <w:r>
        <w:rPr>
          <w:rFonts w:hint="cs"/>
          <w:sz w:val="32"/>
          <w:szCs w:val="32"/>
          <w:rtl/>
          <w:lang w:bidi="ar-IQ"/>
        </w:rPr>
        <w:t>شق العقاب:- وهو الذي يحدد العقوبة.</w:t>
      </w:r>
    </w:p>
    <w:p w:rsidR="008608C1" w:rsidRDefault="008608C1" w:rsidP="00BF3825">
      <w:pPr>
        <w:bidi/>
        <w:spacing w:line="276" w:lineRule="auto"/>
        <w:ind w:firstLine="720"/>
        <w:jc w:val="both"/>
        <w:rPr>
          <w:sz w:val="32"/>
          <w:szCs w:val="32"/>
          <w:rtl/>
          <w:lang w:bidi="ar-IQ"/>
        </w:rPr>
      </w:pPr>
      <w:r>
        <w:rPr>
          <w:rFonts w:hint="cs"/>
          <w:b/>
          <w:bCs/>
          <w:sz w:val="32"/>
          <w:szCs w:val="32"/>
          <w:rtl/>
          <w:lang w:bidi="ar-IQ"/>
        </w:rPr>
        <w:t xml:space="preserve">الفقه التقليدي </w:t>
      </w:r>
      <w:r>
        <w:rPr>
          <w:rFonts w:hint="cs"/>
          <w:sz w:val="32"/>
          <w:szCs w:val="32"/>
          <w:rtl/>
          <w:lang w:bidi="ar-IQ"/>
        </w:rPr>
        <w:t>يعتمد على الجريمة التي تتكون من ركنين فقط والزيادة والأركان لها مردودات سلبية على التجريم أي بمعنى كلما رفعنا شروط الجريمة أودى ذلك إلى إفلات العديد من الحالات من العقاب.</w:t>
      </w:r>
    </w:p>
    <w:p w:rsidR="008608C1" w:rsidRDefault="008608C1" w:rsidP="008608C1">
      <w:pPr>
        <w:bidi/>
        <w:spacing w:line="276" w:lineRule="auto"/>
        <w:jc w:val="both"/>
        <w:rPr>
          <w:b/>
          <w:bCs/>
          <w:sz w:val="32"/>
          <w:szCs w:val="32"/>
          <w:rtl/>
          <w:lang w:bidi="ar-IQ"/>
        </w:rPr>
      </w:pPr>
      <w:r>
        <w:rPr>
          <w:rFonts w:hint="cs"/>
          <w:b/>
          <w:bCs/>
          <w:sz w:val="32"/>
          <w:szCs w:val="32"/>
          <w:rtl/>
          <w:lang w:bidi="ar-IQ"/>
        </w:rPr>
        <w:t>ما المقصود بالركن:-</w:t>
      </w:r>
    </w:p>
    <w:p w:rsidR="008608C1" w:rsidRDefault="008608C1" w:rsidP="008608C1">
      <w:pPr>
        <w:bidi/>
        <w:spacing w:line="276" w:lineRule="auto"/>
        <w:jc w:val="both"/>
        <w:rPr>
          <w:sz w:val="32"/>
          <w:szCs w:val="32"/>
          <w:rtl/>
          <w:lang w:bidi="ar-IQ"/>
        </w:rPr>
      </w:pPr>
      <w:r>
        <w:rPr>
          <w:rFonts w:hint="cs"/>
          <w:sz w:val="32"/>
          <w:szCs w:val="32"/>
          <w:rtl/>
          <w:lang w:bidi="ar-IQ"/>
        </w:rPr>
        <w:t>وهو ما يقوم عليه الشيء وهو ذات المصطلح اللغوي الذي نستخدمه في الجريمة أي يكون بمعنى (هو ما تقوم عليه الجريمة)، ووجود هذا الركن مستقاة من النص القانوني.</w:t>
      </w:r>
    </w:p>
    <w:p w:rsidR="008608C1" w:rsidRDefault="00BF3825" w:rsidP="008608C1">
      <w:pPr>
        <w:bidi/>
        <w:spacing w:line="276" w:lineRule="auto"/>
        <w:jc w:val="both"/>
        <w:rPr>
          <w:sz w:val="32"/>
          <w:szCs w:val="32"/>
          <w:rtl/>
          <w:lang w:bidi="ar-IQ"/>
        </w:rPr>
      </w:pPr>
      <w:r>
        <w:rPr>
          <w:sz w:val="32"/>
          <w:szCs w:val="32"/>
          <w:rtl/>
          <w:lang w:bidi="ar-IQ"/>
        </w:rPr>
        <w:tab/>
      </w:r>
      <w:r>
        <w:rPr>
          <w:rFonts w:hint="cs"/>
          <w:sz w:val="32"/>
          <w:szCs w:val="32"/>
          <w:rtl/>
          <w:lang w:bidi="ar-IQ"/>
        </w:rPr>
        <w:t>لكن قد يختلف التفسير في برمجة وتوزيع هذه الأركان مما يؤدي إلى وجود أركان إضافية أو شروط وقد يختلف الفقه في إضافة الأركان الخاصة فهناك أركان ثابتة وهناك أركان قابلة للتغيير.</w:t>
      </w:r>
    </w:p>
    <w:p w:rsidR="00BF3825" w:rsidRDefault="00BF3825" w:rsidP="00BF3825">
      <w:pPr>
        <w:bidi/>
        <w:spacing w:line="276" w:lineRule="auto"/>
        <w:jc w:val="both"/>
        <w:rPr>
          <w:sz w:val="32"/>
          <w:szCs w:val="32"/>
          <w:rtl/>
          <w:lang w:bidi="ar-IQ"/>
        </w:rPr>
      </w:pPr>
      <w:r>
        <w:rPr>
          <w:sz w:val="32"/>
          <w:szCs w:val="32"/>
          <w:rtl/>
          <w:lang w:bidi="ar-IQ"/>
        </w:rPr>
        <w:tab/>
      </w:r>
      <w:r>
        <w:rPr>
          <w:rFonts w:hint="cs"/>
          <w:sz w:val="32"/>
          <w:szCs w:val="32"/>
          <w:rtl/>
          <w:lang w:bidi="ar-IQ"/>
        </w:rPr>
        <w:t>وفائدة الركن الخاص هو التمييز ما بين جريمة وأخرى.</w:t>
      </w:r>
    </w:p>
    <w:p w:rsidR="00BF3825" w:rsidRDefault="00BF3825" w:rsidP="00BF3825">
      <w:pPr>
        <w:bidi/>
        <w:spacing w:line="276" w:lineRule="auto"/>
        <w:jc w:val="both"/>
        <w:rPr>
          <w:sz w:val="32"/>
          <w:szCs w:val="32"/>
          <w:rtl/>
          <w:lang w:bidi="ar-IQ"/>
        </w:rPr>
      </w:pPr>
      <w:r>
        <w:rPr>
          <w:sz w:val="32"/>
          <w:szCs w:val="32"/>
          <w:rtl/>
          <w:lang w:bidi="ar-IQ"/>
        </w:rPr>
        <w:tab/>
      </w:r>
      <w:r>
        <w:rPr>
          <w:rFonts w:hint="cs"/>
          <w:sz w:val="32"/>
          <w:szCs w:val="32"/>
          <w:rtl/>
          <w:lang w:bidi="ar-IQ"/>
        </w:rPr>
        <w:t xml:space="preserve">وإضافة إلى الإختلاف في التفسير في برمجة وتوزيع هذه الأركان والإختلاف الفقهي في إضافة الأركان الخاصة هناك طامة كبرى تضاف إلى مشكلة البحث في الأركان وهي وجود أو عدم وجود </w:t>
      </w:r>
      <w:r>
        <w:rPr>
          <w:rFonts w:hint="cs"/>
          <w:b/>
          <w:bCs/>
          <w:sz w:val="32"/>
          <w:szCs w:val="32"/>
          <w:rtl/>
          <w:lang w:bidi="ar-IQ"/>
        </w:rPr>
        <w:t xml:space="preserve">الركن الشرعي </w:t>
      </w:r>
      <w:r>
        <w:rPr>
          <w:rFonts w:hint="cs"/>
          <w:sz w:val="32"/>
          <w:szCs w:val="32"/>
          <w:rtl/>
          <w:lang w:bidi="ar-IQ"/>
        </w:rPr>
        <w:t>فهل يعد من ضمن الأركان العامة أم المفترضة المطلوبة أم إنه غير مطلوب؟</w:t>
      </w:r>
    </w:p>
    <w:p w:rsidR="00BF3825" w:rsidRDefault="00BF3825" w:rsidP="00BF3825">
      <w:pPr>
        <w:bidi/>
        <w:spacing w:line="276" w:lineRule="auto"/>
        <w:jc w:val="both"/>
        <w:rPr>
          <w:sz w:val="32"/>
          <w:szCs w:val="32"/>
          <w:rtl/>
          <w:lang w:bidi="ar-IQ"/>
        </w:rPr>
      </w:pPr>
      <w:r>
        <w:rPr>
          <w:sz w:val="32"/>
          <w:szCs w:val="32"/>
          <w:rtl/>
          <w:lang w:bidi="ar-IQ"/>
        </w:rPr>
        <w:lastRenderedPageBreak/>
        <w:tab/>
      </w:r>
      <w:r>
        <w:rPr>
          <w:rFonts w:hint="cs"/>
          <w:sz w:val="32"/>
          <w:szCs w:val="32"/>
          <w:rtl/>
          <w:lang w:bidi="ar-IQ"/>
        </w:rPr>
        <w:t xml:space="preserve">فقد خرجت المشكلة إلى نطاق أبعد وبدأ الحديث عنها في </w:t>
      </w:r>
      <w:r>
        <w:rPr>
          <w:rFonts w:hint="cs"/>
          <w:b/>
          <w:bCs/>
          <w:sz w:val="32"/>
          <w:szCs w:val="32"/>
          <w:rtl/>
          <w:lang w:bidi="ar-IQ"/>
        </w:rPr>
        <w:t xml:space="preserve">الجريمة الدولية </w:t>
      </w:r>
      <w:r>
        <w:rPr>
          <w:rFonts w:hint="cs"/>
          <w:sz w:val="32"/>
          <w:szCs w:val="32"/>
          <w:rtl/>
          <w:lang w:bidi="ar-IQ"/>
        </w:rPr>
        <w:t>فهل يكون الركن الشرعي متطلب أو غير متطلب في الجريمة الداخلية والجريمة الدولية؟</w:t>
      </w:r>
    </w:p>
    <w:p w:rsidR="00BF3825" w:rsidRDefault="00BF3825" w:rsidP="00BF3825">
      <w:pPr>
        <w:bidi/>
        <w:spacing w:line="276" w:lineRule="auto"/>
        <w:jc w:val="both"/>
        <w:rPr>
          <w:sz w:val="32"/>
          <w:szCs w:val="32"/>
          <w:rtl/>
          <w:lang w:bidi="ar-IQ"/>
        </w:rPr>
      </w:pPr>
      <w:r>
        <w:rPr>
          <w:sz w:val="32"/>
          <w:szCs w:val="32"/>
          <w:rtl/>
          <w:lang w:bidi="ar-IQ"/>
        </w:rPr>
        <w:tab/>
      </w:r>
      <w:r>
        <w:rPr>
          <w:rFonts w:hint="cs"/>
          <w:sz w:val="32"/>
          <w:szCs w:val="32"/>
          <w:rtl/>
          <w:lang w:bidi="ar-IQ"/>
        </w:rPr>
        <w:t>إن الرأي الغالب يدخل الركن الشرعي ضمن نطاق الجريمة الدولية حيث لا سلطة تشريعية لها فهي تعتمد على الأعراف والتشريعات الدولية التي تختلف من بلد لآخر، أما في نطاق الجريمة الداخلية فلا يمكن إعتبار الركن الشرعي ركناً وذلك لأن الركن مستقاة من النص القانوني والركن الشرعي هو النص القانوني ذاته.</w:t>
      </w:r>
    </w:p>
    <w:p w:rsidR="00BF3825" w:rsidRDefault="00C23E6C" w:rsidP="00BF3825">
      <w:pPr>
        <w:bidi/>
        <w:spacing w:line="276" w:lineRule="auto"/>
        <w:jc w:val="both"/>
        <w:rPr>
          <w:sz w:val="32"/>
          <w:szCs w:val="32"/>
          <w:rtl/>
          <w:lang w:bidi="ar-IQ"/>
        </w:rPr>
      </w:pPr>
      <w:r>
        <w:rPr>
          <w:sz w:val="32"/>
          <w:szCs w:val="32"/>
          <w:rtl/>
          <w:lang w:bidi="ar-IQ"/>
        </w:rPr>
        <w:tab/>
      </w:r>
      <w:r>
        <w:rPr>
          <w:rFonts w:hint="cs"/>
          <w:sz w:val="32"/>
          <w:szCs w:val="32"/>
          <w:rtl/>
          <w:lang w:bidi="ar-IQ"/>
        </w:rPr>
        <w:t>وهناك آراء فقهية تقول بأن الركن الشرعي ركن أساسي بإعتباره يوفر الأرضية الجرمية للسلوك والنتيجة والعلاقة السببية ويرسم خريطة الجريمة وهو يمثل مبدأ لا جريمة ولا عقوبة إلا بنص بشقيه التجريمي والعقابي.</w:t>
      </w:r>
    </w:p>
    <w:p w:rsidR="00C23E6C" w:rsidRDefault="00C23E6C" w:rsidP="00C23E6C">
      <w:pPr>
        <w:bidi/>
        <w:spacing w:line="276" w:lineRule="auto"/>
        <w:jc w:val="both"/>
        <w:rPr>
          <w:sz w:val="32"/>
          <w:szCs w:val="32"/>
          <w:rtl/>
          <w:lang w:bidi="ar-IQ"/>
        </w:rPr>
      </w:pPr>
      <w:r>
        <w:rPr>
          <w:sz w:val="32"/>
          <w:szCs w:val="32"/>
          <w:rtl/>
          <w:lang w:bidi="ar-IQ"/>
        </w:rPr>
        <w:tab/>
      </w:r>
      <w:r>
        <w:rPr>
          <w:rFonts w:hint="cs"/>
          <w:sz w:val="32"/>
          <w:szCs w:val="32"/>
          <w:rtl/>
          <w:lang w:bidi="ar-IQ"/>
        </w:rPr>
        <w:t>إن هذا الرأي منتقد جداً وذلك بسبب إن المبدأ أعلى من الركن إذن لا يصح أن نضع الأشياء التي هي تولد الأركان وبالتالي التقليل من قيمته ومكانته فكيف أن يكون الخالق كالمخلوق، بمعنى إن المبدأ يبنى منه الركن فلا يصلح أن يكون ركناً.</w:t>
      </w:r>
    </w:p>
    <w:p w:rsidR="00C23E6C" w:rsidRDefault="00C23E6C" w:rsidP="00C23E6C">
      <w:pPr>
        <w:bidi/>
        <w:spacing w:line="276" w:lineRule="auto"/>
        <w:jc w:val="both"/>
        <w:rPr>
          <w:sz w:val="32"/>
          <w:szCs w:val="32"/>
          <w:rtl/>
          <w:lang w:bidi="ar-IQ"/>
        </w:rPr>
      </w:pPr>
      <w:r>
        <w:rPr>
          <w:sz w:val="32"/>
          <w:szCs w:val="32"/>
          <w:rtl/>
          <w:lang w:bidi="ar-IQ"/>
        </w:rPr>
        <w:tab/>
      </w:r>
      <w:r>
        <w:rPr>
          <w:rFonts w:hint="cs"/>
          <w:sz w:val="32"/>
          <w:szCs w:val="32"/>
          <w:rtl/>
          <w:lang w:bidi="ar-IQ"/>
        </w:rPr>
        <w:t>لذلك لا يحبذ أن يذكر الركن الشرعي في نطاق القوانين التشريعية الداخلية أو الوطنية لكن يحبذ أن يكون حاضراً في الجريمة الدولية لأنه كما ذكرنا لا توجد تشريعات ثابتة لها وإعتمادها على الأعراف والإتفاقيات الدولية.</w:t>
      </w:r>
    </w:p>
    <w:p w:rsidR="00C23E6C" w:rsidRDefault="00C23E6C" w:rsidP="00C23E6C">
      <w:pPr>
        <w:bidi/>
        <w:spacing w:line="276" w:lineRule="auto"/>
        <w:jc w:val="center"/>
        <w:rPr>
          <w:b/>
          <w:bCs/>
          <w:sz w:val="32"/>
          <w:szCs w:val="32"/>
          <w:rtl/>
          <w:lang w:bidi="ar-IQ"/>
        </w:rPr>
      </w:pPr>
      <w:r w:rsidRPr="00C23E6C">
        <w:rPr>
          <w:rFonts w:hint="cs"/>
          <w:b/>
          <w:bCs/>
          <w:sz w:val="32"/>
          <w:szCs w:val="32"/>
          <w:rtl/>
          <w:lang w:bidi="ar-IQ"/>
        </w:rPr>
        <w:t>وبما إن الجرائم الدولية هي جرائم عرفية لأن الأمم درجت على إعتبارها جرائم إذن الركن الشرعي موجود في الجريمة الدولية فقط</w:t>
      </w:r>
    </w:p>
    <w:p w:rsidR="00C23E6C" w:rsidRDefault="00F63436" w:rsidP="00C23E6C">
      <w:pPr>
        <w:bidi/>
        <w:spacing w:line="276" w:lineRule="auto"/>
        <w:rPr>
          <w:b/>
          <w:bCs/>
          <w:sz w:val="32"/>
          <w:szCs w:val="32"/>
          <w:rtl/>
          <w:lang w:bidi="ar-IQ"/>
        </w:rPr>
      </w:pPr>
      <w:r>
        <w:rPr>
          <w:rFonts w:hint="cs"/>
          <w:b/>
          <w:bCs/>
          <w:sz w:val="32"/>
          <w:szCs w:val="32"/>
          <w:rtl/>
          <w:lang w:bidi="ar-IQ"/>
        </w:rPr>
        <w:t>س/ هل أركان الجريمة العامة بصيغة الجريمة الكاملة أم الناقصة (الشروع)؟</w:t>
      </w:r>
    </w:p>
    <w:p w:rsidR="00F63436" w:rsidRDefault="00F63436" w:rsidP="00F63436">
      <w:pPr>
        <w:bidi/>
        <w:spacing w:line="276" w:lineRule="auto"/>
        <w:jc w:val="both"/>
        <w:rPr>
          <w:sz w:val="32"/>
          <w:szCs w:val="32"/>
          <w:rtl/>
          <w:lang w:bidi="ar-IQ"/>
        </w:rPr>
      </w:pPr>
      <w:r>
        <w:rPr>
          <w:rFonts w:hint="cs"/>
          <w:b/>
          <w:bCs/>
          <w:sz w:val="32"/>
          <w:szCs w:val="32"/>
          <w:rtl/>
          <w:lang w:bidi="ar-IQ"/>
        </w:rPr>
        <w:t xml:space="preserve">ج/ </w:t>
      </w:r>
      <w:r>
        <w:rPr>
          <w:rFonts w:hint="cs"/>
          <w:sz w:val="32"/>
          <w:szCs w:val="32"/>
          <w:rtl/>
          <w:lang w:bidi="ar-IQ"/>
        </w:rPr>
        <w:t>الجريمة حتى يقال عليها جريمة يجب أن يتوافر الجانب المادي والجانب النفسي فلا يمكن لشخص أن يرتكب سلوك بدون نوايا منه، فمن خلال الركن المعنوي يمكن معرفة المسؤولية الإجرامية أو الجنائية فمن الممكن أن يكون إهمالاً أو رعونة..إلخ من صور الخطأ ومن الممكن أن تكون النتيجة قضاءً وقدر نتيجة تسهيل أمور الأقدار.</w:t>
      </w:r>
    </w:p>
    <w:p w:rsidR="00145C3E" w:rsidRDefault="00145C3E" w:rsidP="00145C3E">
      <w:pPr>
        <w:bidi/>
        <w:spacing w:line="276" w:lineRule="auto"/>
        <w:jc w:val="center"/>
        <w:rPr>
          <w:b/>
          <w:bCs/>
          <w:sz w:val="32"/>
          <w:szCs w:val="32"/>
          <w:rtl/>
          <w:lang w:bidi="ar-IQ"/>
        </w:rPr>
      </w:pPr>
      <w:r>
        <w:rPr>
          <w:rFonts w:hint="cs"/>
          <w:b/>
          <w:bCs/>
          <w:sz w:val="32"/>
          <w:szCs w:val="32"/>
          <w:rtl/>
          <w:lang w:bidi="ar-IQ"/>
        </w:rPr>
        <w:t>إذن الأركان العامة متطلبة في كل أنواع الجرائم كلاهما يجب أن يتوافران لقيام الجريمة</w:t>
      </w:r>
    </w:p>
    <w:p w:rsidR="0019025D" w:rsidRDefault="0019025D" w:rsidP="0019025D">
      <w:pPr>
        <w:bidi/>
        <w:spacing w:line="276" w:lineRule="auto"/>
        <w:jc w:val="center"/>
        <w:rPr>
          <w:b/>
          <w:bCs/>
          <w:sz w:val="32"/>
          <w:szCs w:val="32"/>
          <w:rtl/>
          <w:lang w:bidi="ar-IQ"/>
        </w:rPr>
      </w:pPr>
    </w:p>
    <w:p w:rsidR="0019025D" w:rsidRDefault="0019025D" w:rsidP="0019025D">
      <w:pPr>
        <w:bidi/>
        <w:spacing w:line="276" w:lineRule="auto"/>
        <w:jc w:val="center"/>
        <w:rPr>
          <w:b/>
          <w:bCs/>
          <w:sz w:val="32"/>
          <w:szCs w:val="32"/>
          <w:rtl/>
          <w:lang w:bidi="ar-IQ"/>
        </w:rPr>
      </w:pPr>
    </w:p>
    <w:p w:rsidR="0019025D" w:rsidRDefault="0019025D" w:rsidP="0019025D">
      <w:pPr>
        <w:bidi/>
        <w:spacing w:line="276" w:lineRule="auto"/>
        <w:jc w:val="center"/>
        <w:rPr>
          <w:b/>
          <w:bCs/>
          <w:sz w:val="32"/>
          <w:szCs w:val="32"/>
          <w:rtl/>
          <w:lang w:bidi="ar-IQ"/>
        </w:rPr>
      </w:pPr>
    </w:p>
    <w:p w:rsidR="00145C3E" w:rsidRPr="00E80AA4" w:rsidRDefault="00E80AA4" w:rsidP="00145C3E">
      <w:pPr>
        <w:bidi/>
        <w:spacing w:line="276" w:lineRule="auto"/>
        <w:jc w:val="both"/>
        <w:rPr>
          <w:b/>
          <w:bCs/>
          <w:sz w:val="32"/>
          <w:szCs w:val="32"/>
          <w:u w:val="double"/>
          <w:rtl/>
          <w:lang w:bidi="ar-IQ"/>
        </w:rPr>
      </w:pPr>
      <w:r w:rsidRPr="00E80AA4">
        <w:rPr>
          <w:rFonts w:hint="cs"/>
          <w:b/>
          <w:bCs/>
          <w:sz w:val="32"/>
          <w:szCs w:val="32"/>
          <w:u w:val="double"/>
          <w:rtl/>
          <w:lang w:bidi="ar-IQ"/>
        </w:rPr>
        <w:lastRenderedPageBreak/>
        <w:t>الركن المادي</w:t>
      </w:r>
    </w:p>
    <w:p w:rsidR="00E80AA4" w:rsidRDefault="007F2AEF" w:rsidP="00A05E36">
      <w:pPr>
        <w:bidi/>
        <w:spacing w:line="276" w:lineRule="auto"/>
        <w:ind w:firstLine="720"/>
        <w:jc w:val="both"/>
        <w:rPr>
          <w:sz w:val="32"/>
          <w:szCs w:val="32"/>
          <w:rtl/>
          <w:lang w:bidi="ar-IQ"/>
        </w:rPr>
      </w:pPr>
      <w:r>
        <w:rPr>
          <w:rFonts w:hint="cs"/>
          <w:b/>
          <w:bCs/>
          <w:sz w:val="32"/>
          <w:szCs w:val="32"/>
          <w:rtl/>
          <w:lang w:bidi="ar-IQ"/>
        </w:rPr>
        <w:t xml:space="preserve">السلوك </w:t>
      </w:r>
      <w:r>
        <w:rPr>
          <w:rFonts w:hint="cs"/>
          <w:sz w:val="32"/>
          <w:szCs w:val="32"/>
          <w:rtl/>
          <w:lang w:bidi="ar-IQ"/>
        </w:rPr>
        <w:t>نقول السلوك وليس الفعل فعندما نقول الفعل تتوجه أذهاننا إلى الفعل الإيجابي (الإتيان) فالفعل هو كل حركة إيجابية، أما السلوك قد يكو</w:t>
      </w:r>
      <w:r w:rsidR="0019025D">
        <w:rPr>
          <w:rFonts w:hint="cs"/>
          <w:sz w:val="32"/>
          <w:szCs w:val="32"/>
          <w:rtl/>
          <w:lang w:bidi="ar-IQ"/>
        </w:rPr>
        <w:t>ن إيجابي أو سلبي، إذن يصح القول بالسلوك ولا يصح القول بالفعل</w:t>
      </w:r>
      <w:r w:rsidR="00A05E36">
        <w:rPr>
          <w:rFonts w:hint="cs"/>
          <w:sz w:val="32"/>
          <w:szCs w:val="32"/>
          <w:rtl/>
          <w:lang w:bidi="ar-IQ"/>
        </w:rPr>
        <w:t>.</w:t>
      </w:r>
    </w:p>
    <w:p w:rsidR="00A05E36" w:rsidRDefault="00A05E36" w:rsidP="00A05E36">
      <w:pPr>
        <w:bidi/>
        <w:spacing w:line="276" w:lineRule="auto"/>
        <w:jc w:val="both"/>
        <w:rPr>
          <w:sz w:val="32"/>
          <w:szCs w:val="32"/>
          <w:rtl/>
          <w:lang w:bidi="ar-IQ"/>
        </w:rPr>
      </w:pPr>
      <w:r>
        <w:rPr>
          <w:rFonts w:hint="cs"/>
          <w:sz w:val="32"/>
          <w:szCs w:val="32"/>
          <w:rtl/>
          <w:lang w:bidi="ar-IQ"/>
        </w:rPr>
        <w:tab/>
        <w:t>فهناك مطبات لدى المشرع العراقي حين قال (الفعل) أي لفظ (الإتيان فقط) بينما السلوك قد</w:t>
      </w:r>
      <w:r w:rsidR="008043D5">
        <w:rPr>
          <w:rFonts w:hint="cs"/>
          <w:sz w:val="32"/>
          <w:szCs w:val="32"/>
          <w:rtl/>
          <w:lang w:bidi="ar-IQ"/>
        </w:rPr>
        <w:t xml:space="preserve"> يكون إيجابي أو سلبي (الإمتناع)، فقد غض النظر المشرع عن الإمتناع في الجرائم الإرهابية وهي أخطر الجرائم.</w:t>
      </w:r>
    </w:p>
    <w:p w:rsidR="008043D5" w:rsidRPr="001734D6" w:rsidRDefault="001734D6" w:rsidP="001734D6">
      <w:pPr>
        <w:bidi/>
        <w:spacing w:line="276" w:lineRule="auto"/>
        <w:jc w:val="center"/>
        <w:rPr>
          <w:b/>
          <w:bCs/>
          <w:sz w:val="32"/>
          <w:szCs w:val="32"/>
          <w:rtl/>
          <w:lang w:bidi="ar-IQ"/>
        </w:rPr>
      </w:pPr>
      <w:r w:rsidRPr="001734D6">
        <w:rPr>
          <w:rFonts w:hint="cs"/>
          <w:b/>
          <w:bCs/>
          <w:sz w:val="32"/>
          <w:szCs w:val="32"/>
          <w:rtl/>
          <w:lang w:bidi="ar-IQ"/>
        </w:rPr>
        <w:t>إذن أغلب الجرائم تتحقق بالسلوك الإيجابي والسلبي</w:t>
      </w:r>
    </w:p>
    <w:p w:rsidR="001734D6" w:rsidRDefault="001734D6" w:rsidP="001734D6">
      <w:pPr>
        <w:bidi/>
        <w:spacing w:line="276" w:lineRule="auto"/>
        <w:ind w:firstLine="720"/>
        <w:jc w:val="both"/>
        <w:rPr>
          <w:b/>
          <w:bCs/>
          <w:sz w:val="32"/>
          <w:szCs w:val="32"/>
          <w:rtl/>
          <w:lang w:bidi="ar-IQ"/>
        </w:rPr>
      </w:pPr>
      <w:r>
        <w:rPr>
          <w:rFonts w:hint="cs"/>
          <w:sz w:val="32"/>
          <w:szCs w:val="32"/>
          <w:rtl/>
          <w:lang w:bidi="ar-IQ"/>
        </w:rPr>
        <w:t xml:space="preserve">لكن </w:t>
      </w:r>
      <w:r w:rsidR="00E000BF">
        <w:rPr>
          <w:rFonts w:hint="cs"/>
          <w:sz w:val="32"/>
          <w:szCs w:val="32"/>
          <w:rtl/>
          <w:lang w:bidi="ar-IQ"/>
        </w:rPr>
        <w:t>هناك بعض الجرائم تقوم بالسلوك الإيجابي فقط مثال ذلك (السرقة لا تتحقق إلا بالسلوك الإيجابي) (الإختلاس دائماً سلوك إيجابي)، لكن يمكن أن تتحقق السرقة بالإمتناع وذلك عندما يسير القدر حاجة معينة من مالكه التي يعرفه الشخص الآخر (الجاني) إلى حيازته أي بمعنى (الجاني يعرف مالك المال والمالك سلم المال إلى الجاني أو حتى بدون تسليمه إياه وقام الجاني بالإمتناع عن إرجاع المال هنا تقوم جريمة السرقة</w:t>
      </w:r>
      <w:r w:rsidR="00D3581A">
        <w:rPr>
          <w:rFonts w:hint="cs"/>
          <w:sz w:val="32"/>
          <w:szCs w:val="32"/>
          <w:rtl/>
          <w:lang w:bidi="ar-IQ"/>
        </w:rPr>
        <w:t>، فهنا يعتبر معرفة صاحب المال والإمتناع عن الإرجاع هو بحد ذاته إختلاس فممكن أن تتحقق بالسلوك السلبي (الإمتناع)</w:t>
      </w:r>
      <w:r w:rsidR="00A2159E">
        <w:rPr>
          <w:rFonts w:hint="cs"/>
          <w:sz w:val="32"/>
          <w:szCs w:val="32"/>
          <w:rtl/>
          <w:lang w:bidi="ar-IQ"/>
        </w:rPr>
        <w:t>، وكذلك جريمة التزوير (التزوير السلبي) قد يتحقق بالإمتناع</w:t>
      </w:r>
      <w:r w:rsidR="00E000BF">
        <w:rPr>
          <w:rFonts w:hint="cs"/>
          <w:sz w:val="32"/>
          <w:szCs w:val="32"/>
          <w:rtl/>
          <w:lang w:bidi="ar-IQ"/>
        </w:rPr>
        <w:t>.</w:t>
      </w:r>
      <w:r w:rsidR="0065608C">
        <w:rPr>
          <w:rFonts w:hint="cs"/>
          <w:sz w:val="32"/>
          <w:szCs w:val="32"/>
          <w:rtl/>
          <w:lang w:bidi="ar-IQ"/>
        </w:rPr>
        <w:t xml:space="preserve"> </w:t>
      </w:r>
      <w:r w:rsidR="0065608C">
        <w:rPr>
          <w:rFonts w:hint="cs"/>
          <w:b/>
          <w:bCs/>
          <w:sz w:val="32"/>
          <w:szCs w:val="32"/>
          <w:rtl/>
          <w:lang w:bidi="ar-IQ"/>
        </w:rPr>
        <w:t>وهذا هو الرأي الراجح.</w:t>
      </w:r>
    </w:p>
    <w:p w:rsidR="00A2159E" w:rsidRDefault="00A2159E" w:rsidP="00A2159E">
      <w:pPr>
        <w:bidi/>
        <w:spacing w:line="276" w:lineRule="auto"/>
        <w:ind w:firstLine="720"/>
        <w:jc w:val="both"/>
        <w:rPr>
          <w:sz w:val="32"/>
          <w:szCs w:val="32"/>
          <w:rtl/>
          <w:lang w:bidi="ar-IQ"/>
        </w:rPr>
      </w:pPr>
      <w:r>
        <w:rPr>
          <w:rFonts w:hint="cs"/>
          <w:sz w:val="32"/>
          <w:szCs w:val="32"/>
          <w:rtl/>
          <w:lang w:bidi="ar-IQ"/>
        </w:rPr>
        <w:t>لكن بعض الجرائم لا تتحقق إلا بالإمتناع لأن النموذج القانوني قائم على السلوك السلبي أي القالب هو الذي يحكم السلوك.</w:t>
      </w:r>
    </w:p>
    <w:p w:rsidR="00A2159E" w:rsidRDefault="00A2159E" w:rsidP="00A2159E">
      <w:pPr>
        <w:bidi/>
        <w:spacing w:line="276" w:lineRule="auto"/>
        <w:jc w:val="both"/>
        <w:rPr>
          <w:b/>
          <w:bCs/>
          <w:sz w:val="32"/>
          <w:szCs w:val="32"/>
          <w:rtl/>
          <w:lang w:bidi="ar-IQ"/>
        </w:rPr>
      </w:pPr>
      <w:r>
        <w:rPr>
          <w:rFonts w:hint="cs"/>
          <w:b/>
          <w:bCs/>
          <w:sz w:val="32"/>
          <w:szCs w:val="32"/>
          <w:rtl/>
          <w:lang w:bidi="ar-IQ"/>
        </w:rPr>
        <w:t>س/ هل يمكن أن يكون السلوك معنوي ليحقق الجريمة؟</w:t>
      </w:r>
    </w:p>
    <w:p w:rsidR="00A2159E" w:rsidRDefault="00A2159E" w:rsidP="00A2159E">
      <w:pPr>
        <w:bidi/>
        <w:spacing w:line="276" w:lineRule="auto"/>
        <w:jc w:val="both"/>
        <w:rPr>
          <w:sz w:val="32"/>
          <w:szCs w:val="32"/>
          <w:rtl/>
          <w:lang w:bidi="ar-IQ"/>
        </w:rPr>
      </w:pPr>
      <w:r>
        <w:rPr>
          <w:rFonts w:hint="cs"/>
          <w:b/>
          <w:bCs/>
          <w:sz w:val="32"/>
          <w:szCs w:val="32"/>
          <w:rtl/>
          <w:lang w:bidi="ar-IQ"/>
        </w:rPr>
        <w:t xml:space="preserve">ج/ </w:t>
      </w:r>
      <w:r w:rsidR="00F53C41">
        <w:rPr>
          <w:rFonts w:hint="cs"/>
          <w:sz w:val="32"/>
          <w:szCs w:val="32"/>
          <w:rtl/>
          <w:lang w:bidi="ar-IQ"/>
        </w:rPr>
        <w:t>نعم يمكن أن تتحقق الجريمة بالسلوك المعنوي حيث إن السلوك المادي يتدرج من القوة والصلابة حتى يصل إلى السلوك المعنوي.</w:t>
      </w:r>
    </w:p>
    <w:p w:rsidR="00F53C41" w:rsidRDefault="00F53C41" w:rsidP="00F53C41">
      <w:pPr>
        <w:bidi/>
        <w:spacing w:line="276" w:lineRule="auto"/>
        <w:jc w:val="both"/>
        <w:rPr>
          <w:sz w:val="32"/>
          <w:szCs w:val="32"/>
          <w:rtl/>
          <w:lang w:bidi="ar-IQ"/>
        </w:rPr>
      </w:pPr>
      <w:r>
        <w:rPr>
          <w:rFonts w:hint="cs"/>
          <w:sz w:val="32"/>
          <w:szCs w:val="32"/>
          <w:rtl/>
          <w:lang w:bidi="ar-IQ"/>
        </w:rPr>
        <w:t xml:space="preserve">مثال ذلك (تمرير تيار كهربائي </w:t>
      </w:r>
      <w:r>
        <w:rPr>
          <w:sz w:val="32"/>
          <w:szCs w:val="32"/>
          <w:rtl/>
          <w:lang w:bidi="ar-IQ"/>
        </w:rPr>
        <w:t>–</w:t>
      </w:r>
      <w:r>
        <w:rPr>
          <w:rFonts w:hint="cs"/>
          <w:sz w:val="32"/>
          <w:szCs w:val="32"/>
          <w:rtl/>
          <w:lang w:bidi="ar-IQ"/>
        </w:rPr>
        <w:t xml:space="preserve"> هنا سلوك ذات صبغة مادية بحتة)</w:t>
      </w:r>
    </w:p>
    <w:p w:rsidR="00F53C41" w:rsidRDefault="00F53C41" w:rsidP="00F53C41">
      <w:pPr>
        <w:bidi/>
        <w:spacing w:line="276" w:lineRule="auto"/>
        <w:jc w:val="both"/>
        <w:rPr>
          <w:sz w:val="32"/>
          <w:szCs w:val="32"/>
          <w:rtl/>
          <w:lang w:bidi="ar-IQ"/>
        </w:rPr>
      </w:pPr>
      <w:r>
        <w:rPr>
          <w:rFonts w:hint="cs"/>
          <w:sz w:val="32"/>
          <w:szCs w:val="32"/>
          <w:rtl/>
          <w:lang w:bidi="ar-IQ"/>
        </w:rPr>
        <w:t xml:space="preserve">(إطلاق أخبار تؤدي إلى الوفاة عند مرض الشخص </w:t>
      </w:r>
      <w:r>
        <w:rPr>
          <w:sz w:val="32"/>
          <w:szCs w:val="32"/>
          <w:rtl/>
          <w:lang w:bidi="ar-IQ"/>
        </w:rPr>
        <w:t>–</w:t>
      </w:r>
      <w:r>
        <w:rPr>
          <w:rFonts w:hint="cs"/>
          <w:sz w:val="32"/>
          <w:szCs w:val="32"/>
          <w:rtl/>
          <w:lang w:bidi="ar-IQ"/>
        </w:rPr>
        <w:t xml:space="preserve"> يعتبر سلوك معنوي)</w:t>
      </w:r>
    </w:p>
    <w:p w:rsidR="00F53C41" w:rsidRDefault="00F53C41" w:rsidP="00F53C41">
      <w:pPr>
        <w:bidi/>
        <w:spacing w:line="276" w:lineRule="auto"/>
        <w:jc w:val="both"/>
        <w:rPr>
          <w:sz w:val="32"/>
          <w:szCs w:val="32"/>
          <w:rtl/>
          <w:lang w:bidi="ar-IQ"/>
        </w:rPr>
      </w:pPr>
      <w:r>
        <w:rPr>
          <w:rFonts w:hint="cs"/>
          <w:sz w:val="32"/>
          <w:szCs w:val="32"/>
          <w:rtl/>
          <w:lang w:bidi="ar-IQ"/>
        </w:rPr>
        <w:t>(الإيماءات المخيفة الموجهة تجاه شخص مصاب بنوبة الخوف الشديد يعتبر سلوك مادي يصطبغ مع السلوك المعنوي).</w:t>
      </w:r>
    </w:p>
    <w:p w:rsidR="002F064A" w:rsidRDefault="002F064A" w:rsidP="002F064A">
      <w:pPr>
        <w:bidi/>
        <w:spacing w:line="276" w:lineRule="auto"/>
        <w:jc w:val="both"/>
        <w:rPr>
          <w:sz w:val="32"/>
          <w:szCs w:val="32"/>
          <w:rtl/>
          <w:lang w:bidi="ar-IQ"/>
        </w:rPr>
      </w:pPr>
      <w:r>
        <w:rPr>
          <w:sz w:val="32"/>
          <w:szCs w:val="32"/>
          <w:rtl/>
          <w:lang w:bidi="ar-IQ"/>
        </w:rPr>
        <w:tab/>
      </w:r>
      <w:r>
        <w:rPr>
          <w:rFonts w:hint="cs"/>
          <w:sz w:val="32"/>
          <w:szCs w:val="32"/>
          <w:rtl/>
          <w:lang w:bidi="ar-IQ"/>
        </w:rPr>
        <w:t>وهناك بعض الجرائم لا تتحقق إلا بالمعنوي وهي السب والقذف والإهانة (أي جرائم الشفاه) تكون بالسلوك المعنوي.</w:t>
      </w:r>
    </w:p>
    <w:p w:rsidR="006F5A1D" w:rsidRDefault="006F5A1D" w:rsidP="006F5A1D">
      <w:pPr>
        <w:bidi/>
        <w:spacing w:line="276" w:lineRule="auto"/>
        <w:jc w:val="both"/>
        <w:rPr>
          <w:b/>
          <w:bCs/>
          <w:sz w:val="32"/>
          <w:szCs w:val="32"/>
          <w:rtl/>
          <w:lang w:bidi="ar-IQ"/>
        </w:rPr>
      </w:pPr>
      <w:r>
        <w:rPr>
          <w:rFonts w:hint="cs"/>
          <w:b/>
          <w:bCs/>
          <w:sz w:val="32"/>
          <w:szCs w:val="32"/>
          <w:rtl/>
          <w:lang w:bidi="ar-IQ"/>
        </w:rPr>
        <w:lastRenderedPageBreak/>
        <w:t>س/ هل يمكن أن تتحقق الجريمة من دون سلوك؟</w:t>
      </w:r>
    </w:p>
    <w:p w:rsidR="006F5A1D" w:rsidRDefault="006F5A1D" w:rsidP="006F5A1D">
      <w:pPr>
        <w:bidi/>
        <w:spacing w:line="276" w:lineRule="auto"/>
        <w:jc w:val="both"/>
        <w:rPr>
          <w:sz w:val="32"/>
          <w:szCs w:val="32"/>
          <w:rtl/>
          <w:lang w:bidi="ar-IQ"/>
        </w:rPr>
      </w:pPr>
      <w:r>
        <w:rPr>
          <w:rFonts w:hint="cs"/>
          <w:b/>
          <w:bCs/>
          <w:sz w:val="32"/>
          <w:szCs w:val="32"/>
          <w:rtl/>
          <w:lang w:bidi="ar-IQ"/>
        </w:rPr>
        <w:t xml:space="preserve">ج/ </w:t>
      </w:r>
      <w:r>
        <w:rPr>
          <w:rFonts w:hint="cs"/>
          <w:sz w:val="32"/>
          <w:szCs w:val="32"/>
          <w:rtl/>
          <w:lang w:bidi="ar-IQ"/>
        </w:rPr>
        <w:t xml:space="preserve">نعم يمكن أن تتحقق الجريمة من دون سلوك حيث إن الفكرة بالنتيجة التي تتحقق بدون سلوك مثال ذلك </w:t>
      </w:r>
      <w:r>
        <w:rPr>
          <w:rFonts w:hint="cs"/>
          <w:b/>
          <w:bCs/>
          <w:sz w:val="32"/>
          <w:szCs w:val="32"/>
          <w:rtl/>
          <w:lang w:bidi="ar-IQ"/>
        </w:rPr>
        <w:t xml:space="preserve">جريمة خيانة الأمانة </w:t>
      </w:r>
      <w:r>
        <w:rPr>
          <w:rFonts w:hint="cs"/>
          <w:sz w:val="32"/>
          <w:szCs w:val="32"/>
          <w:rtl/>
          <w:lang w:bidi="ar-IQ"/>
        </w:rPr>
        <w:t>فتركيز البحث في المنظور الجنائي الذي يقوم على أساس التحليل فهنا جريمة خيانة الأمانة تقوم بمجرد تغيير النية أي غلبت الركن المعنوي على الركن المادي.</w:t>
      </w:r>
    </w:p>
    <w:p w:rsidR="006F5A1D" w:rsidRDefault="006F5A1D" w:rsidP="006F5A1D">
      <w:pPr>
        <w:bidi/>
        <w:spacing w:line="276" w:lineRule="auto"/>
        <w:jc w:val="both"/>
        <w:rPr>
          <w:sz w:val="32"/>
          <w:szCs w:val="32"/>
          <w:rtl/>
          <w:lang w:bidi="ar-IQ"/>
        </w:rPr>
      </w:pPr>
      <w:r>
        <w:rPr>
          <w:rFonts w:hint="cs"/>
          <w:sz w:val="32"/>
          <w:szCs w:val="32"/>
          <w:rtl/>
          <w:lang w:bidi="ar-IQ"/>
        </w:rPr>
        <w:t xml:space="preserve">وهذه هي </w:t>
      </w:r>
      <w:r>
        <w:rPr>
          <w:rFonts w:hint="cs"/>
          <w:b/>
          <w:bCs/>
          <w:sz w:val="32"/>
          <w:szCs w:val="32"/>
          <w:rtl/>
          <w:lang w:bidi="ar-IQ"/>
        </w:rPr>
        <w:t xml:space="preserve">الجرائم العرجاء </w:t>
      </w:r>
      <w:r w:rsidR="00E64A0B">
        <w:rPr>
          <w:rFonts w:hint="cs"/>
          <w:sz w:val="32"/>
          <w:szCs w:val="32"/>
          <w:rtl/>
          <w:lang w:bidi="ar-IQ"/>
        </w:rPr>
        <w:t>القائمة على ركن واحد / في مثالنا هذا فقط على الركن المعنوي.</w:t>
      </w:r>
    </w:p>
    <w:p w:rsidR="00E64A0B" w:rsidRDefault="00E64A0B" w:rsidP="00E64A0B">
      <w:pPr>
        <w:bidi/>
        <w:spacing w:line="276" w:lineRule="auto"/>
        <w:jc w:val="both"/>
        <w:rPr>
          <w:sz w:val="32"/>
          <w:szCs w:val="32"/>
          <w:rtl/>
          <w:lang w:bidi="ar-IQ"/>
        </w:rPr>
      </w:pPr>
      <w:r>
        <w:rPr>
          <w:rFonts w:hint="cs"/>
          <w:sz w:val="32"/>
          <w:szCs w:val="32"/>
          <w:rtl/>
          <w:lang w:bidi="ar-IQ"/>
        </w:rPr>
        <w:t>أما الجرائم العرجاء القائمة على ركن واحد (الركن المادي) فهي جرائم التسعيرة.</w:t>
      </w:r>
    </w:p>
    <w:p w:rsidR="00E64A0B" w:rsidRDefault="00E64A0B" w:rsidP="00E64A0B">
      <w:pPr>
        <w:bidi/>
        <w:spacing w:line="276" w:lineRule="auto"/>
        <w:ind w:firstLine="720"/>
        <w:jc w:val="both"/>
        <w:rPr>
          <w:sz w:val="32"/>
          <w:szCs w:val="32"/>
          <w:rtl/>
          <w:lang w:bidi="ar-IQ"/>
        </w:rPr>
      </w:pPr>
      <w:r>
        <w:rPr>
          <w:rFonts w:hint="cs"/>
          <w:b/>
          <w:bCs/>
          <w:sz w:val="32"/>
          <w:szCs w:val="32"/>
          <w:rtl/>
          <w:lang w:bidi="ar-IQ"/>
        </w:rPr>
        <w:t xml:space="preserve">الجرائم المبكرة </w:t>
      </w:r>
      <w:r>
        <w:rPr>
          <w:rFonts w:hint="cs"/>
          <w:sz w:val="32"/>
          <w:szCs w:val="32"/>
          <w:rtl/>
          <w:lang w:bidi="ar-IQ"/>
        </w:rPr>
        <w:t>وهي الجرائم التي لا ينظر إلى نتيجتها وينظر إلى السلوك البحت أي بمعنى (الجريمة التي بدأت الآن) فالبعض يطلقون عليها تسمية (الجرائم الشكلية) أو (جرائم الخطر) فهناك إنتقادات لهذه التسميات (الشكلية والخطر).</w:t>
      </w:r>
    </w:p>
    <w:p w:rsidR="00E64A0B" w:rsidRDefault="00E64A0B" w:rsidP="00E64A0B">
      <w:pPr>
        <w:bidi/>
        <w:spacing w:line="276" w:lineRule="auto"/>
        <w:jc w:val="both"/>
        <w:rPr>
          <w:sz w:val="32"/>
          <w:szCs w:val="32"/>
          <w:rtl/>
          <w:lang w:bidi="ar-IQ"/>
        </w:rPr>
      </w:pPr>
      <w:r>
        <w:rPr>
          <w:sz w:val="32"/>
          <w:szCs w:val="32"/>
          <w:rtl/>
          <w:lang w:bidi="ar-IQ"/>
        </w:rPr>
        <w:tab/>
      </w:r>
      <w:r w:rsidR="00597DB3">
        <w:rPr>
          <w:rFonts w:hint="cs"/>
          <w:sz w:val="32"/>
          <w:szCs w:val="32"/>
          <w:rtl/>
          <w:lang w:bidi="ar-IQ"/>
        </w:rPr>
        <w:t>فالشكلية تعني إنها جريمة خالية من الشكل بإعتبار الركن المادي والمعنوي متطلب لكننا نغض النظر عن بعض هذه الشكليات.</w:t>
      </w:r>
    </w:p>
    <w:p w:rsidR="00597DB3" w:rsidRDefault="00A14BDE" w:rsidP="00597DB3">
      <w:pPr>
        <w:bidi/>
        <w:spacing w:line="276" w:lineRule="auto"/>
        <w:jc w:val="both"/>
        <w:rPr>
          <w:sz w:val="32"/>
          <w:szCs w:val="32"/>
          <w:rtl/>
          <w:lang w:bidi="ar-IQ"/>
        </w:rPr>
      </w:pPr>
      <w:r>
        <w:rPr>
          <w:sz w:val="32"/>
          <w:szCs w:val="32"/>
          <w:rtl/>
          <w:lang w:bidi="ar-IQ"/>
        </w:rPr>
        <w:tab/>
      </w:r>
      <w:r>
        <w:rPr>
          <w:rFonts w:hint="cs"/>
          <w:sz w:val="32"/>
          <w:szCs w:val="32"/>
          <w:rtl/>
          <w:lang w:bidi="ar-IQ"/>
        </w:rPr>
        <w:t>أما فكرة جرائم الخطر وهي الجرائم التي تكون إسم على مسمى مثال ذلك (شخص كريم النفس وإسمه فاضل أو كريم) فهل هذه هي الفكرة من التسمية؟ فمجرد الإحساس بالخطر نتيجة مادية متحققة، والخطر هو الضرر الموجود فعلاً يكون نفسي وقد يكون أخطر وأكثر من الضرر المادي.</w:t>
      </w:r>
    </w:p>
    <w:p w:rsidR="00A14BDE" w:rsidRDefault="00A14BDE" w:rsidP="00A14BDE">
      <w:pPr>
        <w:bidi/>
        <w:spacing w:line="276" w:lineRule="auto"/>
        <w:jc w:val="both"/>
        <w:rPr>
          <w:sz w:val="32"/>
          <w:szCs w:val="32"/>
          <w:rtl/>
          <w:lang w:bidi="ar-IQ"/>
        </w:rPr>
      </w:pPr>
      <w:r>
        <w:rPr>
          <w:rFonts w:hint="cs"/>
          <w:sz w:val="32"/>
          <w:szCs w:val="32"/>
          <w:rtl/>
          <w:lang w:bidi="ar-IQ"/>
        </w:rPr>
        <w:tab/>
        <w:t>فتواجه الأخطاء بالتفكير والحذر إذن هناك ردة فعل إنسانية في ضرورة مواجهة الخطر وضرورة التفكير.</w:t>
      </w:r>
    </w:p>
    <w:p w:rsidR="00E64DB7" w:rsidRDefault="00E64DB7" w:rsidP="00E64DB7">
      <w:pPr>
        <w:bidi/>
        <w:spacing w:line="276" w:lineRule="auto"/>
        <w:jc w:val="both"/>
        <w:rPr>
          <w:sz w:val="32"/>
          <w:szCs w:val="32"/>
          <w:rtl/>
          <w:lang w:bidi="ar-IQ"/>
        </w:rPr>
      </w:pPr>
      <w:r>
        <w:rPr>
          <w:sz w:val="32"/>
          <w:szCs w:val="32"/>
          <w:rtl/>
          <w:lang w:bidi="ar-IQ"/>
        </w:rPr>
        <w:tab/>
      </w:r>
      <w:r>
        <w:rPr>
          <w:rFonts w:hint="cs"/>
          <w:sz w:val="32"/>
          <w:szCs w:val="32"/>
          <w:rtl/>
          <w:lang w:bidi="ar-IQ"/>
        </w:rPr>
        <w:t>فالقول بتحول الخطر إلى ضرر غير مباشر ليس بالصحة المطلقة حيث إن الخطر هو فعلاً ضرر مباشر أي بمعنى إنه ولد حالة نفسية مضادة أثر عليه فالضرر هو التأثير في العالم الخارجي.</w:t>
      </w:r>
    </w:p>
    <w:p w:rsidR="00A04D63" w:rsidRDefault="00A04D63" w:rsidP="00A04D63">
      <w:pPr>
        <w:bidi/>
        <w:spacing w:line="276" w:lineRule="auto"/>
        <w:jc w:val="both"/>
        <w:rPr>
          <w:sz w:val="32"/>
          <w:szCs w:val="32"/>
          <w:rtl/>
          <w:lang w:bidi="ar-IQ"/>
        </w:rPr>
      </w:pPr>
      <w:r>
        <w:rPr>
          <w:sz w:val="32"/>
          <w:szCs w:val="32"/>
          <w:rtl/>
          <w:lang w:bidi="ar-IQ"/>
        </w:rPr>
        <w:tab/>
      </w:r>
      <w:r>
        <w:rPr>
          <w:rFonts w:hint="cs"/>
          <w:sz w:val="32"/>
          <w:szCs w:val="32"/>
          <w:rtl/>
          <w:lang w:bidi="ar-IQ"/>
        </w:rPr>
        <w:t>إذن مبكرة التجريم لأننا نتكلم بالسلوك فقط دون حدوث النتيجة ولا يوجد أي ذكر للعلاقة السببية إذن تجسدت الجريمة بالسلوك فقط.</w:t>
      </w:r>
    </w:p>
    <w:p w:rsidR="00947943" w:rsidRDefault="00947943" w:rsidP="00947943">
      <w:pPr>
        <w:bidi/>
        <w:spacing w:line="276" w:lineRule="auto"/>
        <w:jc w:val="both"/>
        <w:rPr>
          <w:sz w:val="32"/>
          <w:szCs w:val="32"/>
          <w:rtl/>
          <w:lang w:bidi="ar-IQ"/>
        </w:rPr>
      </w:pPr>
      <w:r>
        <w:rPr>
          <w:sz w:val="32"/>
          <w:szCs w:val="32"/>
          <w:rtl/>
          <w:lang w:bidi="ar-IQ"/>
        </w:rPr>
        <w:tab/>
      </w:r>
      <w:r>
        <w:rPr>
          <w:rFonts w:hint="cs"/>
          <w:sz w:val="32"/>
          <w:szCs w:val="32"/>
          <w:rtl/>
          <w:lang w:bidi="ar-IQ"/>
        </w:rPr>
        <w:t xml:space="preserve">فالخطر شيء يهدد مصلحة معتبرة أي بمعنى </w:t>
      </w:r>
      <w:r w:rsidR="00EB3038">
        <w:rPr>
          <w:rFonts w:hint="cs"/>
          <w:sz w:val="32"/>
          <w:szCs w:val="32"/>
          <w:rtl/>
          <w:lang w:bidi="ar-IQ"/>
        </w:rPr>
        <w:t xml:space="preserve">إن الفكر يذهب إلى النتيجة </w:t>
      </w:r>
      <w:r w:rsidR="00187437">
        <w:rPr>
          <w:rFonts w:hint="cs"/>
          <w:sz w:val="32"/>
          <w:szCs w:val="32"/>
          <w:rtl/>
          <w:lang w:bidi="ar-IQ"/>
        </w:rPr>
        <w:t>قبل حدوثها ونحن لا نزال بالسلوك، وقد يكون الخطر إحتمالي يحدث أولاً وقد يكون مؤكد وقد يكون مستقبلي (مؤكد بعيد المدى).</w:t>
      </w:r>
    </w:p>
    <w:p w:rsidR="00187437" w:rsidRDefault="00187437" w:rsidP="00187437">
      <w:pPr>
        <w:bidi/>
        <w:spacing w:line="276" w:lineRule="auto"/>
        <w:jc w:val="both"/>
        <w:rPr>
          <w:sz w:val="32"/>
          <w:szCs w:val="32"/>
          <w:rtl/>
          <w:lang w:bidi="ar-IQ"/>
        </w:rPr>
      </w:pPr>
      <w:r>
        <w:rPr>
          <w:sz w:val="32"/>
          <w:szCs w:val="32"/>
          <w:rtl/>
          <w:lang w:bidi="ar-IQ"/>
        </w:rPr>
        <w:lastRenderedPageBreak/>
        <w:tab/>
      </w:r>
      <w:r>
        <w:rPr>
          <w:rFonts w:hint="cs"/>
          <w:sz w:val="32"/>
          <w:szCs w:val="32"/>
          <w:rtl/>
          <w:lang w:bidi="ar-IQ"/>
        </w:rPr>
        <w:t xml:space="preserve">فرؤية المشرع في بعض الجرائم هو إنه لا يمكن أن يتركها لغاية حدوث الخطر أي (النتيجة) مثال ذلك </w:t>
      </w:r>
      <w:r>
        <w:rPr>
          <w:rFonts w:hint="cs"/>
          <w:b/>
          <w:bCs/>
          <w:sz w:val="32"/>
          <w:szCs w:val="32"/>
          <w:rtl/>
          <w:lang w:bidi="ar-IQ"/>
        </w:rPr>
        <w:t xml:space="preserve">جريمة الرشوة </w:t>
      </w:r>
      <w:r>
        <w:rPr>
          <w:rFonts w:hint="cs"/>
          <w:sz w:val="32"/>
          <w:szCs w:val="32"/>
          <w:rtl/>
          <w:lang w:bidi="ar-IQ"/>
        </w:rPr>
        <w:t>فعند الطلب تتحقق هذه النتيجة ضمناً.</w:t>
      </w:r>
    </w:p>
    <w:p w:rsidR="00187437" w:rsidRDefault="00855B98" w:rsidP="00187437">
      <w:pPr>
        <w:bidi/>
        <w:spacing w:line="276" w:lineRule="auto"/>
        <w:jc w:val="both"/>
        <w:rPr>
          <w:sz w:val="32"/>
          <w:szCs w:val="32"/>
          <w:rtl/>
          <w:lang w:bidi="ar-IQ"/>
        </w:rPr>
      </w:pPr>
      <w:r>
        <w:rPr>
          <w:sz w:val="32"/>
          <w:szCs w:val="32"/>
          <w:rtl/>
          <w:lang w:bidi="ar-IQ"/>
        </w:rPr>
        <w:tab/>
      </w:r>
      <w:r>
        <w:rPr>
          <w:rFonts w:hint="cs"/>
          <w:sz w:val="32"/>
          <w:szCs w:val="32"/>
          <w:rtl/>
          <w:lang w:bidi="ar-IQ"/>
        </w:rPr>
        <w:t xml:space="preserve">فالمصلحة المعتبرة للمشرع عند وصف النص هو </w:t>
      </w:r>
      <w:r>
        <w:rPr>
          <w:rFonts w:hint="cs"/>
          <w:b/>
          <w:bCs/>
          <w:sz w:val="32"/>
          <w:szCs w:val="32"/>
          <w:rtl/>
          <w:lang w:bidi="ar-IQ"/>
        </w:rPr>
        <w:t xml:space="preserve">خيانة الأمانة الوظيفية </w:t>
      </w:r>
      <w:r>
        <w:rPr>
          <w:rFonts w:hint="cs"/>
          <w:sz w:val="32"/>
          <w:szCs w:val="32"/>
          <w:rtl/>
          <w:lang w:bidi="ar-IQ"/>
        </w:rPr>
        <w:t>والبعض يرى إن الموظف أداة من أدوات تحقيق الوظيفة العامة وديمومة إستقرار المرفق العام.</w:t>
      </w:r>
    </w:p>
    <w:p w:rsidR="00DA5B2E" w:rsidRDefault="00DA5B2E" w:rsidP="00DA5B2E">
      <w:pPr>
        <w:bidi/>
        <w:spacing w:line="276" w:lineRule="auto"/>
        <w:jc w:val="both"/>
        <w:rPr>
          <w:sz w:val="32"/>
          <w:szCs w:val="32"/>
          <w:rtl/>
          <w:lang w:bidi="ar-IQ"/>
        </w:rPr>
      </w:pPr>
      <w:r>
        <w:rPr>
          <w:sz w:val="32"/>
          <w:szCs w:val="32"/>
          <w:rtl/>
          <w:lang w:bidi="ar-IQ"/>
        </w:rPr>
        <w:tab/>
      </w:r>
      <w:r>
        <w:rPr>
          <w:rFonts w:hint="cs"/>
          <w:sz w:val="32"/>
          <w:szCs w:val="32"/>
          <w:rtl/>
          <w:lang w:bidi="ar-IQ"/>
        </w:rPr>
        <w:t>وهناك البعض يفسر جريمة الرشوة بالنزاهة الأخلاقية وتفسير آخر بالقول الإخلال بالثقة العامة.</w:t>
      </w:r>
    </w:p>
    <w:p w:rsidR="00DA5B2E" w:rsidRDefault="00DA5B2E" w:rsidP="00DA5B2E">
      <w:pPr>
        <w:bidi/>
        <w:spacing w:line="276" w:lineRule="auto"/>
        <w:jc w:val="both"/>
        <w:rPr>
          <w:sz w:val="32"/>
          <w:szCs w:val="32"/>
          <w:rtl/>
          <w:lang w:bidi="ar-IQ"/>
        </w:rPr>
      </w:pPr>
      <w:r>
        <w:rPr>
          <w:rFonts w:hint="cs"/>
          <w:sz w:val="32"/>
          <w:szCs w:val="32"/>
          <w:rtl/>
          <w:lang w:bidi="ar-IQ"/>
        </w:rPr>
        <w:tab/>
        <w:t xml:space="preserve">مثال ذلك (تزوير المحررات بدون إستعمالها) </w:t>
      </w:r>
      <w:r w:rsidR="006F6E7D">
        <w:rPr>
          <w:rFonts w:hint="cs"/>
          <w:sz w:val="32"/>
          <w:szCs w:val="32"/>
          <w:rtl/>
          <w:lang w:bidi="ar-IQ"/>
        </w:rPr>
        <w:t>هنا لا توجد مية الإستعمال ولكنها تعتبر جريمة لأنها أخلت بالثقة الخاصة بالدولة كذلك الوثائق العرفية حالها حال الرسمية وإن كانت عقوبة الرسمية أشد.</w:t>
      </w:r>
    </w:p>
    <w:p w:rsidR="006F6E7D" w:rsidRDefault="0004384E" w:rsidP="006F6E7D">
      <w:pPr>
        <w:bidi/>
        <w:spacing w:line="276" w:lineRule="auto"/>
        <w:jc w:val="both"/>
        <w:rPr>
          <w:b/>
          <w:bCs/>
          <w:sz w:val="32"/>
          <w:szCs w:val="32"/>
          <w:rtl/>
          <w:lang w:bidi="ar-IQ"/>
        </w:rPr>
      </w:pPr>
      <w:r>
        <w:rPr>
          <w:rFonts w:hint="cs"/>
          <w:b/>
          <w:bCs/>
          <w:sz w:val="32"/>
          <w:szCs w:val="32"/>
          <w:rtl/>
          <w:lang w:bidi="ar-IQ"/>
        </w:rPr>
        <w:t>س/ هل توجد المساهمة الجنائية في الجرائم غير العمدية (أي الركن المعنوي بجرائم الخطأ)؟</w:t>
      </w:r>
    </w:p>
    <w:p w:rsidR="0004384E" w:rsidRDefault="00156265" w:rsidP="0004384E">
      <w:pPr>
        <w:bidi/>
        <w:spacing w:line="276" w:lineRule="auto"/>
        <w:jc w:val="both"/>
        <w:rPr>
          <w:sz w:val="32"/>
          <w:szCs w:val="32"/>
          <w:rtl/>
          <w:lang w:bidi="ar-IQ"/>
        </w:rPr>
      </w:pPr>
      <w:r>
        <w:rPr>
          <w:rFonts w:hint="cs"/>
          <w:sz w:val="32"/>
          <w:szCs w:val="32"/>
          <w:rtl/>
          <w:lang w:bidi="ar-IQ"/>
        </w:rPr>
        <w:t>مثال ذلك (شخص يقود سيارة وبجانبه صديقه وقام برفع صوت المسجل ومن ثم طلب منه صديقه زيادة السرعة وقام السائق بدهس شخص فهنا هل يعتبر الصديق الذي طلب زيادة السرعة مساهم وهل يحاسب أم لا؟</w:t>
      </w:r>
    </w:p>
    <w:p w:rsidR="00156265" w:rsidRDefault="00156265" w:rsidP="00156265">
      <w:pPr>
        <w:bidi/>
        <w:spacing w:line="276" w:lineRule="auto"/>
        <w:jc w:val="both"/>
        <w:rPr>
          <w:sz w:val="32"/>
          <w:szCs w:val="32"/>
          <w:rtl/>
          <w:lang w:bidi="ar-IQ"/>
        </w:rPr>
      </w:pPr>
      <w:r>
        <w:rPr>
          <w:rFonts w:hint="cs"/>
          <w:b/>
          <w:bCs/>
          <w:sz w:val="32"/>
          <w:szCs w:val="32"/>
          <w:rtl/>
          <w:lang w:bidi="ar-IQ"/>
        </w:rPr>
        <w:t xml:space="preserve">ج/ </w:t>
      </w:r>
    </w:p>
    <w:p w:rsidR="00156265" w:rsidRDefault="00156265" w:rsidP="00156265">
      <w:pPr>
        <w:bidi/>
        <w:spacing w:line="276" w:lineRule="auto"/>
        <w:jc w:val="both"/>
        <w:rPr>
          <w:sz w:val="32"/>
          <w:szCs w:val="32"/>
          <w:rtl/>
          <w:lang w:bidi="ar-IQ"/>
        </w:rPr>
      </w:pPr>
      <w:r>
        <w:rPr>
          <w:rFonts w:hint="cs"/>
          <w:sz w:val="32"/>
          <w:szCs w:val="32"/>
          <w:rtl/>
          <w:lang w:bidi="ar-IQ"/>
        </w:rPr>
        <w:t>خطأ الفاعل (متوقع --- القصد الإحتمالي --- تدرج القصد أو قصد متدرج)</w:t>
      </w:r>
    </w:p>
    <w:p w:rsidR="00156265" w:rsidRDefault="00156265" w:rsidP="00156265">
      <w:pPr>
        <w:bidi/>
        <w:spacing w:line="276" w:lineRule="auto"/>
        <w:jc w:val="both"/>
        <w:rPr>
          <w:sz w:val="32"/>
          <w:szCs w:val="32"/>
          <w:rtl/>
          <w:lang w:bidi="ar-IQ"/>
        </w:rPr>
      </w:pPr>
      <w:r>
        <w:rPr>
          <w:rFonts w:hint="cs"/>
          <w:sz w:val="32"/>
          <w:szCs w:val="32"/>
          <w:rtl/>
          <w:lang w:bidi="ar-IQ"/>
        </w:rPr>
        <w:t>خطأ الفاعل (غير متوقع).</w:t>
      </w:r>
    </w:p>
    <w:p w:rsidR="002F12EE" w:rsidRDefault="002F12EE" w:rsidP="002F12EE">
      <w:pPr>
        <w:bidi/>
        <w:spacing w:line="276" w:lineRule="auto"/>
        <w:jc w:val="both"/>
        <w:rPr>
          <w:sz w:val="32"/>
          <w:szCs w:val="32"/>
          <w:rtl/>
          <w:lang w:bidi="ar-IQ"/>
        </w:rPr>
      </w:pPr>
      <w:r>
        <w:rPr>
          <w:rFonts w:hint="cs"/>
          <w:sz w:val="32"/>
          <w:szCs w:val="32"/>
          <w:rtl/>
          <w:lang w:bidi="ar-IQ"/>
        </w:rPr>
        <w:t>السلطة هنا تكون سلطة تقديرية متروكة للقاضي في إعتباره مساهماً أم لا حيث يأخذ بنظر الإعتبار هل إن الشخص الذي أمر بزيادة السرعة في مثالنا أعلاه له سلطة الأمر على السائق مثل (الأب) أو (المدير في الوظيفة) أي هل له تأثير من عدمه فهنا يترك لتقدير القاضي في إعتباره مساهماً من عدمه.</w:t>
      </w:r>
    </w:p>
    <w:p w:rsidR="00582F82" w:rsidRDefault="00582F82" w:rsidP="00582F82">
      <w:pPr>
        <w:bidi/>
        <w:spacing w:line="276" w:lineRule="auto"/>
        <w:jc w:val="center"/>
        <w:rPr>
          <w:b/>
          <w:bCs/>
          <w:sz w:val="32"/>
          <w:szCs w:val="32"/>
          <w:rtl/>
          <w:lang w:bidi="ar-IQ"/>
        </w:rPr>
      </w:pPr>
      <w:r w:rsidRPr="00582F82">
        <w:rPr>
          <w:rFonts w:hint="cs"/>
          <w:b/>
          <w:bCs/>
          <w:sz w:val="32"/>
          <w:szCs w:val="32"/>
          <w:rtl/>
          <w:lang w:bidi="ar-IQ"/>
        </w:rPr>
        <w:t>إذن الوحدة المادية لا تغني عن الوحدة المعنوية لكن الإهتمام بالجانب المعنوي أكثر من المادي</w:t>
      </w:r>
    </w:p>
    <w:p w:rsidR="00211760" w:rsidRDefault="00211760" w:rsidP="00211760">
      <w:pPr>
        <w:bidi/>
        <w:spacing w:line="276" w:lineRule="auto"/>
        <w:jc w:val="both"/>
        <w:rPr>
          <w:sz w:val="32"/>
          <w:szCs w:val="32"/>
          <w:rtl/>
          <w:lang w:bidi="ar-IQ"/>
        </w:rPr>
      </w:pPr>
      <w:r>
        <w:rPr>
          <w:sz w:val="32"/>
          <w:szCs w:val="32"/>
          <w:rtl/>
          <w:lang w:bidi="ar-IQ"/>
        </w:rPr>
        <w:tab/>
      </w:r>
      <w:r>
        <w:rPr>
          <w:rFonts w:hint="cs"/>
          <w:sz w:val="32"/>
          <w:szCs w:val="32"/>
          <w:rtl/>
          <w:lang w:bidi="ar-IQ"/>
        </w:rPr>
        <w:t>إذن لا يوجد ثبات في هذه القاعدة وللقاضي سلطة تقديرية فكل قضية لها ظروفها وملابساتها، فتطبيق النص هو روح العدالة إذن لا بد ان يراعى المنطق والواقع عند عرض النص والمهم تطبيق النص بالشكل الصحيح.</w:t>
      </w:r>
    </w:p>
    <w:p w:rsidR="00BB7ABF" w:rsidRDefault="00BB7ABF" w:rsidP="00BB7ABF">
      <w:pPr>
        <w:bidi/>
        <w:spacing w:line="276" w:lineRule="auto"/>
        <w:jc w:val="both"/>
        <w:rPr>
          <w:sz w:val="32"/>
          <w:szCs w:val="32"/>
          <w:rtl/>
          <w:lang w:bidi="ar-IQ"/>
        </w:rPr>
      </w:pPr>
    </w:p>
    <w:p w:rsidR="00211760" w:rsidRDefault="00BB7ABF" w:rsidP="00211760">
      <w:pPr>
        <w:bidi/>
        <w:spacing w:line="276" w:lineRule="auto"/>
        <w:jc w:val="both"/>
        <w:rPr>
          <w:b/>
          <w:bCs/>
          <w:sz w:val="32"/>
          <w:szCs w:val="32"/>
          <w:u w:val="double"/>
          <w:rtl/>
          <w:lang w:bidi="ar-IQ"/>
        </w:rPr>
      </w:pPr>
      <w:r w:rsidRPr="00BB7ABF">
        <w:rPr>
          <w:rFonts w:hint="cs"/>
          <w:b/>
          <w:bCs/>
          <w:sz w:val="32"/>
          <w:szCs w:val="32"/>
          <w:u w:val="double"/>
          <w:rtl/>
          <w:lang w:bidi="ar-IQ"/>
        </w:rPr>
        <w:lastRenderedPageBreak/>
        <w:t>العلاقة السببية م(29)</w:t>
      </w:r>
    </w:p>
    <w:p w:rsidR="00BB7ABF" w:rsidRDefault="002A120D" w:rsidP="00BB7ABF">
      <w:pPr>
        <w:bidi/>
        <w:spacing w:line="276" w:lineRule="auto"/>
        <w:jc w:val="both"/>
        <w:rPr>
          <w:sz w:val="32"/>
          <w:szCs w:val="32"/>
          <w:rtl/>
          <w:lang w:bidi="ar-IQ"/>
        </w:rPr>
      </w:pPr>
      <w:r>
        <w:rPr>
          <w:sz w:val="32"/>
          <w:szCs w:val="32"/>
          <w:rtl/>
          <w:lang w:bidi="ar-IQ"/>
        </w:rPr>
        <w:tab/>
      </w:r>
      <w:r>
        <w:rPr>
          <w:rFonts w:hint="cs"/>
          <w:sz w:val="32"/>
          <w:szCs w:val="32"/>
          <w:rtl/>
          <w:lang w:bidi="ar-IQ"/>
        </w:rPr>
        <w:t>المشرع العراقي أخذ بنظرية (تعادل الأسباب) وهذه النظرية تتكون من (الكفاية) و(الإستقلال) والمشرع العراقي أخذ بالسبب الكافي الملائم.</w:t>
      </w:r>
    </w:p>
    <w:p w:rsidR="002A120D" w:rsidRDefault="002A120D" w:rsidP="002A120D">
      <w:pPr>
        <w:bidi/>
        <w:spacing w:line="276" w:lineRule="auto"/>
        <w:jc w:val="both"/>
        <w:rPr>
          <w:b/>
          <w:bCs/>
          <w:sz w:val="32"/>
          <w:szCs w:val="32"/>
          <w:rtl/>
          <w:lang w:bidi="ar-IQ"/>
        </w:rPr>
      </w:pPr>
      <w:r>
        <w:rPr>
          <w:rFonts w:hint="cs"/>
          <w:b/>
          <w:bCs/>
          <w:sz w:val="32"/>
          <w:szCs w:val="32"/>
          <w:rtl/>
          <w:lang w:bidi="ar-IQ"/>
        </w:rPr>
        <w:t>س/ هل يشترط توافر العلاقة السببية في كل أنواع الجرائم؟</w:t>
      </w:r>
    </w:p>
    <w:p w:rsidR="002A120D" w:rsidRDefault="002A120D" w:rsidP="002A120D">
      <w:pPr>
        <w:bidi/>
        <w:spacing w:line="276" w:lineRule="auto"/>
        <w:jc w:val="both"/>
        <w:rPr>
          <w:sz w:val="32"/>
          <w:szCs w:val="32"/>
          <w:rtl/>
          <w:lang w:bidi="ar-IQ"/>
        </w:rPr>
      </w:pPr>
      <w:r>
        <w:rPr>
          <w:rFonts w:hint="cs"/>
          <w:b/>
          <w:bCs/>
          <w:sz w:val="32"/>
          <w:szCs w:val="32"/>
          <w:rtl/>
          <w:lang w:bidi="ar-IQ"/>
        </w:rPr>
        <w:t xml:space="preserve">ج/ </w:t>
      </w:r>
      <w:r>
        <w:rPr>
          <w:rFonts w:hint="cs"/>
          <w:sz w:val="32"/>
          <w:szCs w:val="32"/>
          <w:rtl/>
          <w:lang w:bidi="ar-IQ"/>
        </w:rPr>
        <w:t>نعم يشترط توافر العلاقة السببية عدا الحالات الآتية:-</w:t>
      </w:r>
    </w:p>
    <w:p w:rsidR="002A120D" w:rsidRDefault="002A120D" w:rsidP="002A120D">
      <w:pPr>
        <w:pStyle w:val="ListParagraph"/>
        <w:numPr>
          <w:ilvl w:val="0"/>
          <w:numId w:val="4"/>
        </w:numPr>
        <w:bidi/>
        <w:spacing w:line="276" w:lineRule="auto"/>
        <w:jc w:val="both"/>
        <w:rPr>
          <w:sz w:val="32"/>
          <w:szCs w:val="32"/>
          <w:lang w:bidi="ar-IQ"/>
        </w:rPr>
      </w:pPr>
      <w:r>
        <w:rPr>
          <w:rFonts w:hint="cs"/>
          <w:b/>
          <w:bCs/>
          <w:sz w:val="32"/>
          <w:szCs w:val="32"/>
          <w:rtl/>
          <w:lang w:bidi="ar-IQ"/>
        </w:rPr>
        <w:t xml:space="preserve">المسؤولية عن فعل الغير:- </w:t>
      </w:r>
      <w:r>
        <w:rPr>
          <w:rFonts w:hint="cs"/>
          <w:sz w:val="32"/>
          <w:szCs w:val="32"/>
          <w:rtl/>
          <w:lang w:bidi="ar-IQ"/>
        </w:rPr>
        <w:t>هنا تكون العلاقة السببية مفترضة فهذه الحالة الوحيدة التي تفترض وجود العلاقة السببية كون إن الذي يعاقبه المشرع هو ليس الشخص الذي قام بالسلوك فعلاً وإنما المسؤول عن الصحيفة مثلاً التي تمّ النشر فيها.</w:t>
      </w:r>
    </w:p>
    <w:p w:rsidR="002A120D" w:rsidRDefault="002A120D" w:rsidP="002A120D">
      <w:pPr>
        <w:pStyle w:val="ListParagraph"/>
        <w:numPr>
          <w:ilvl w:val="0"/>
          <w:numId w:val="4"/>
        </w:numPr>
        <w:bidi/>
        <w:spacing w:line="276" w:lineRule="auto"/>
        <w:jc w:val="both"/>
        <w:rPr>
          <w:sz w:val="32"/>
          <w:szCs w:val="32"/>
          <w:lang w:bidi="ar-IQ"/>
        </w:rPr>
      </w:pPr>
      <w:r>
        <w:rPr>
          <w:rFonts w:hint="cs"/>
          <w:b/>
          <w:bCs/>
          <w:sz w:val="32"/>
          <w:szCs w:val="32"/>
          <w:rtl/>
          <w:lang w:bidi="ar-IQ"/>
        </w:rPr>
        <w:t>الجرائم مبكرة التجريم:</w:t>
      </w:r>
      <w:r>
        <w:rPr>
          <w:rFonts w:hint="cs"/>
          <w:sz w:val="32"/>
          <w:szCs w:val="32"/>
          <w:rtl/>
          <w:lang w:bidi="ar-IQ"/>
        </w:rPr>
        <w:t>- وهي الجرائم التي ليس لها نتيجة أي لا توجد بها علاقة سببية (الرشوة أساساً لا توجد بها جريمة) أما (عدم شهادة الشاهد) ففي هذه الحالة النتيجة تكون هي إخفاء الحقيقة فهناك نتائج قانونية ومعنوية النتائج القانونية هي التي يقصدها الشارع.</w:t>
      </w:r>
    </w:p>
    <w:p w:rsidR="002A120D" w:rsidRDefault="002A120D" w:rsidP="002A120D">
      <w:pPr>
        <w:bidi/>
        <w:spacing w:line="276" w:lineRule="auto"/>
        <w:jc w:val="both"/>
        <w:rPr>
          <w:b/>
          <w:bCs/>
          <w:sz w:val="32"/>
          <w:szCs w:val="32"/>
          <w:u w:val="double"/>
          <w:rtl/>
          <w:lang w:bidi="ar-IQ"/>
        </w:rPr>
      </w:pPr>
      <w:r>
        <w:rPr>
          <w:rFonts w:hint="cs"/>
          <w:b/>
          <w:bCs/>
          <w:sz w:val="32"/>
          <w:szCs w:val="32"/>
          <w:u w:val="double"/>
          <w:rtl/>
          <w:lang w:bidi="ar-IQ"/>
        </w:rPr>
        <w:t>الركن المعنوي</w:t>
      </w:r>
    </w:p>
    <w:p w:rsidR="002A120D" w:rsidRDefault="002A120D" w:rsidP="002A120D">
      <w:pPr>
        <w:bidi/>
        <w:spacing w:line="276" w:lineRule="auto"/>
        <w:jc w:val="both"/>
        <w:rPr>
          <w:sz w:val="32"/>
          <w:szCs w:val="32"/>
          <w:rtl/>
          <w:lang w:bidi="ar-IQ"/>
        </w:rPr>
      </w:pPr>
      <w:r>
        <w:rPr>
          <w:sz w:val="32"/>
          <w:szCs w:val="32"/>
          <w:rtl/>
          <w:lang w:bidi="ar-IQ"/>
        </w:rPr>
        <w:tab/>
      </w:r>
      <w:r w:rsidR="00C4309D">
        <w:rPr>
          <w:rFonts w:hint="cs"/>
          <w:sz w:val="32"/>
          <w:szCs w:val="32"/>
          <w:rtl/>
          <w:lang w:bidi="ar-IQ"/>
        </w:rPr>
        <w:t>وهو الجانب النفسي حيث يتعامل المشرع بتدرج في صيرورة المسؤولية الجنائية في ضوء الجانب النفسي.</w:t>
      </w:r>
    </w:p>
    <w:p w:rsidR="00C4309D" w:rsidRDefault="00C4309D" w:rsidP="00C4309D">
      <w:pPr>
        <w:bidi/>
        <w:spacing w:line="276" w:lineRule="auto"/>
        <w:jc w:val="both"/>
        <w:rPr>
          <w:sz w:val="32"/>
          <w:szCs w:val="32"/>
          <w:rtl/>
          <w:lang w:bidi="ar-IQ"/>
        </w:rPr>
      </w:pPr>
      <w:r>
        <w:rPr>
          <w:rFonts w:hint="cs"/>
          <w:b/>
          <w:bCs/>
          <w:sz w:val="32"/>
          <w:szCs w:val="32"/>
          <w:rtl/>
          <w:lang w:bidi="ar-IQ"/>
        </w:rPr>
        <w:t xml:space="preserve">الجرائم العمدية </w:t>
      </w:r>
      <w:r w:rsidRPr="00C4309D">
        <w:rPr>
          <w:rFonts w:hint="cs"/>
          <w:b/>
          <w:bCs/>
          <w:sz w:val="32"/>
          <w:szCs w:val="32"/>
          <w:rtl/>
          <w:lang w:bidi="ar-IQ"/>
        </w:rPr>
        <w:t>----</w:t>
      </w:r>
      <w:r>
        <w:rPr>
          <w:rFonts w:hint="cs"/>
          <w:sz w:val="32"/>
          <w:szCs w:val="32"/>
          <w:rtl/>
          <w:lang w:bidi="ar-IQ"/>
        </w:rPr>
        <w:t xml:space="preserve"> الجاني يريد السلوك والنتيجة</w:t>
      </w:r>
    </w:p>
    <w:p w:rsidR="00C4309D" w:rsidRDefault="00C4309D" w:rsidP="00C4309D">
      <w:pPr>
        <w:bidi/>
        <w:spacing w:line="276" w:lineRule="auto"/>
        <w:jc w:val="both"/>
        <w:rPr>
          <w:sz w:val="32"/>
          <w:szCs w:val="32"/>
          <w:rtl/>
          <w:lang w:bidi="ar-IQ"/>
        </w:rPr>
      </w:pPr>
      <w:r>
        <w:rPr>
          <w:rFonts w:hint="cs"/>
          <w:b/>
          <w:bCs/>
          <w:sz w:val="32"/>
          <w:szCs w:val="32"/>
          <w:rtl/>
          <w:lang w:bidi="ar-IQ"/>
        </w:rPr>
        <w:t xml:space="preserve">الجرائم غير العمدية ---- </w:t>
      </w:r>
      <w:r w:rsidR="00FB4090">
        <w:rPr>
          <w:rFonts w:hint="cs"/>
          <w:sz w:val="32"/>
          <w:szCs w:val="32"/>
          <w:rtl/>
          <w:lang w:bidi="ar-IQ"/>
        </w:rPr>
        <w:t xml:space="preserve">الجاني </w:t>
      </w:r>
      <w:r w:rsidR="004A012E">
        <w:rPr>
          <w:rFonts w:hint="cs"/>
          <w:sz w:val="32"/>
          <w:szCs w:val="32"/>
          <w:rtl/>
          <w:lang w:bidi="ar-IQ"/>
        </w:rPr>
        <w:t>يريد السلوك دون النتيجة</w:t>
      </w:r>
    </w:p>
    <w:p w:rsidR="004A012E" w:rsidRDefault="004A012E" w:rsidP="004A012E">
      <w:pPr>
        <w:bidi/>
        <w:spacing w:line="276" w:lineRule="auto"/>
        <w:jc w:val="both"/>
        <w:rPr>
          <w:sz w:val="32"/>
          <w:szCs w:val="32"/>
          <w:rtl/>
          <w:lang w:bidi="ar-IQ"/>
        </w:rPr>
      </w:pPr>
      <w:r>
        <w:rPr>
          <w:rFonts w:hint="cs"/>
          <w:b/>
          <w:bCs/>
          <w:sz w:val="32"/>
          <w:szCs w:val="32"/>
          <w:rtl/>
          <w:lang w:bidi="ar-IQ"/>
        </w:rPr>
        <w:t xml:space="preserve">القضاء والقدر ---- </w:t>
      </w:r>
      <w:r>
        <w:rPr>
          <w:rFonts w:hint="cs"/>
          <w:sz w:val="32"/>
          <w:szCs w:val="32"/>
          <w:rtl/>
          <w:lang w:bidi="ar-IQ"/>
        </w:rPr>
        <w:t>الجاني لا يريد السلوك ولا النتيجة</w:t>
      </w:r>
    </w:p>
    <w:p w:rsidR="004A012E" w:rsidRDefault="00322C3E" w:rsidP="004A012E">
      <w:pPr>
        <w:bidi/>
        <w:spacing w:line="276" w:lineRule="auto"/>
        <w:jc w:val="both"/>
        <w:rPr>
          <w:sz w:val="32"/>
          <w:szCs w:val="32"/>
          <w:rtl/>
          <w:lang w:bidi="ar-IQ"/>
        </w:rPr>
      </w:pPr>
      <w:r>
        <w:rPr>
          <w:rFonts w:hint="cs"/>
          <w:sz w:val="32"/>
          <w:szCs w:val="32"/>
          <w:rtl/>
          <w:lang w:bidi="ar-IQ"/>
        </w:rPr>
        <w:t>حادثة القضاء والقدر (التقارب الزماني والمكاني) وتكون لصيقة بأشخاص معينيين.</w:t>
      </w:r>
    </w:p>
    <w:p w:rsidR="00322C3E" w:rsidRDefault="00322C3E" w:rsidP="00322C3E">
      <w:pPr>
        <w:bidi/>
        <w:spacing w:line="276" w:lineRule="auto"/>
        <w:jc w:val="both"/>
        <w:rPr>
          <w:sz w:val="32"/>
          <w:szCs w:val="32"/>
          <w:rtl/>
          <w:lang w:bidi="ar-IQ"/>
        </w:rPr>
      </w:pPr>
      <w:r>
        <w:rPr>
          <w:rFonts w:hint="cs"/>
          <w:sz w:val="32"/>
          <w:szCs w:val="32"/>
          <w:rtl/>
          <w:lang w:bidi="ar-IQ"/>
        </w:rPr>
        <w:t xml:space="preserve">مثال ذلك (طفل يدق الجرس فيصعق بالتيار الكهربائي </w:t>
      </w:r>
      <w:r>
        <w:rPr>
          <w:sz w:val="32"/>
          <w:szCs w:val="32"/>
          <w:rtl/>
          <w:lang w:bidi="ar-IQ"/>
        </w:rPr>
        <w:t>–</w:t>
      </w:r>
      <w:r>
        <w:rPr>
          <w:rFonts w:hint="cs"/>
          <w:sz w:val="32"/>
          <w:szCs w:val="32"/>
          <w:rtl/>
          <w:lang w:bidi="ar-IQ"/>
        </w:rPr>
        <w:t xml:space="preserve"> فصارت المسؤولية على صاحب المنزل وصاحب المنزل لا يريد السلوك ولا النتيجة).</w:t>
      </w:r>
    </w:p>
    <w:p w:rsidR="00322C3E" w:rsidRPr="00A67059" w:rsidRDefault="00322C3E" w:rsidP="00A67059">
      <w:pPr>
        <w:bidi/>
        <w:spacing w:line="276" w:lineRule="auto"/>
        <w:jc w:val="center"/>
        <w:rPr>
          <w:b/>
          <w:bCs/>
          <w:sz w:val="32"/>
          <w:szCs w:val="32"/>
          <w:rtl/>
          <w:lang w:bidi="ar-IQ"/>
        </w:rPr>
      </w:pPr>
      <w:r w:rsidRPr="00A67059">
        <w:rPr>
          <w:rFonts w:hint="cs"/>
          <w:b/>
          <w:bCs/>
          <w:sz w:val="32"/>
          <w:szCs w:val="32"/>
          <w:rtl/>
          <w:lang w:bidi="ar-IQ"/>
        </w:rPr>
        <w:t>إذن القضاء والقدر هي مسألة وقائع، أما موانع المسؤولية هي مسألة منطقية.</w:t>
      </w:r>
    </w:p>
    <w:p w:rsidR="00322C3E" w:rsidRDefault="00A67059" w:rsidP="00A67059">
      <w:pPr>
        <w:bidi/>
        <w:spacing w:line="276" w:lineRule="auto"/>
        <w:jc w:val="both"/>
        <w:rPr>
          <w:sz w:val="32"/>
          <w:szCs w:val="32"/>
          <w:rtl/>
          <w:lang w:bidi="ar-IQ"/>
        </w:rPr>
      </w:pPr>
      <w:r>
        <w:rPr>
          <w:rFonts w:hint="cs"/>
          <w:sz w:val="32"/>
          <w:szCs w:val="32"/>
          <w:rtl/>
          <w:lang w:bidi="ar-IQ"/>
        </w:rPr>
        <w:t>وإن حوادث القضاء والقدر لم يذكرها المشرع ضمن موانع المسؤولية وذلك لأنها تخضع لسلطة القاضي التقديرية من خلال الوقائع وبيان مسألة القضاء والقدر هل فيها تعمد صدر من الجاني أم لا.</w:t>
      </w:r>
    </w:p>
    <w:p w:rsidR="00A67059" w:rsidRDefault="00A67059" w:rsidP="00A67059">
      <w:pPr>
        <w:bidi/>
        <w:spacing w:line="276" w:lineRule="auto"/>
        <w:jc w:val="both"/>
        <w:rPr>
          <w:sz w:val="32"/>
          <w:szCs w:val="32"/>
          <w:rtl/>
          <w:lang w:bidi="ar-IQ"/>
        </w:rPr>
      </w:pPr>
    </w:p>
    <w:p w:rsidR="00A67059" w:rsidRDefault="00A67059" w:rsidP="00A67059">
      <w:pPr>
        <w:bidi/>
        <w:spacing w:line="276" w:lineRule="auto"/>
        <w:jc w:val="both"/>
        <w:rPr>
          <w:b/>
          <w:bCs/>
          <w:sz w:val="32"/>
          <w:szCs w:val="32"/>
          <w:u w:val="double"/>
          <w:rtl/>
          <w:lang w:bidi="ar-IQ"/>
        </w:rPr>
      </w:pPr>
      <w:r>
        <w:rPr>
          <w:rFonts w:hint="cs"/>
          <w:b/>
          <w:bCs/>
          <w:sz w:val="32"/>
          <w:szCs w:val="32"/>
          <w:u w:val="double"/>
          <w:rtl/>
          <w:lang w:bidi="ar-IQ"/>
        </w:rPr>
        <w:lastRenderedPageBreak/>
        <w:t>القصد الجنائي العمدي</w:t>
      </w:r>
    </w:p>
    <w:p w:rsidR="00A67059" w:rsidRDefault="00A67059" w:rsidP="00A67059">
      <w:pPr>
        <w:bidi/>
        <w:spacing w:line="276" w:lineRule="auto"/>
        <w:jc w:val="both"/>
        <w:rPr>
          <w:sz w:val="32"/>
          <w:szCs w:val="32"/>
          <w:rtl/>
          <w:lang w:bidi="ar-IQ"/>
        </w:rPr>
      </w:pPr>
      <w:r>
        <w:rPr>
          <w:sz w:val="32"/>
          <w:szCs w:val="32"/>
          <w:rtl/>
          <w:lang w:bidi="ar-IQ"/>
        </w:rPr>
        <w:tab/>
      </w:r>
      <w:r w:rsidR="00161C14">
        <w:rPr>
          <w:rFonts w:hint="cs"/>
          <w:sz w:val="32"/>
          <w:szCs w:val="32"/>
          <w:rtl/>
          <w:lang w:bidi="ar-IQ"/>
        </w:rPr>
        <w:t>هناك أنواع للقصد الجنائي وهي:-</w:t>
      </w:r>
    </w:p>
    <w:p w:rsidR="00161C14" w:rsidRDefault="00161C14" w:rsidP="00161C14">
      <w:pPr>
        <w:pStyle w:val="ListParagraph"/>
        <w:numPr>
          <w:ilvl w:val="0"/>
          <w:numId w:val="5"/>
        </w:numPr>
        <w:bidi/>
        <w:spacing w:line="276" w:lineRule="auto"/>
        <w:jc w:val="both"/>
        <w:rPr>
          <w:sz w:val="32"/>
          <w:szCs w:val="32"/>
          <w:lang w:bidi="ar-IQ"/>
        </w:rPr>
      </w:pPr>
      <w:r>
        <w:rPr>
          <w:rFonts w:hint="cs"/>
          <w:sz w:val="32"/>
          <w:szCs w:val="32"/>
          <w:rtl/>
          <w:lang w:bidi="ar-IQ"/>
        </w:rPr>
        <w:t xml:space="preserve">القصد المباشر م(33):- </w:t>
      </w:r>
      <w:r w:rsidR="00E742D2">
        <w:rPr>
          <w:rFonts w:hint="cs"/>
          <w:sz w:val="32"/>
          <w:szCs w:val="32"/>
          <w:rtl/>
          <w:lang w:bidi="ar-IQ"/>
        </w:rPr>
        <w:t>إرادة السلوك وإرادة النتيجة والتوقع والقبول (وهي تكون موجودة ضمناً عند إرادة النتيجة) ويكون هنا السلوك غير مشروع.</w:t>
      </w:r>
    </w:p>
    <w:p w:rsidR="00E742D2" w:rsidRDefault="00E742D2" w:rsidP="00E742D2">
      <w:pPr>
        <w:pStyle w:val="ListParagraph"/>
        <w:bidi/>
        <w:spacing w:line="276" w:lineRule="auto"/>
        <w:jc w:val="both"/>
        <w:rPr>
          <w:sz w:val="32"/>
          <w:szCs w:val="32"/>
          <w:lang w:bidi="ar-IQ"/>
        </w:rPr>
      </w:pPr>
    </w:p>
    <w:p w:rsidR="00161C14" w:rsidRDefault="00161C14" w:rsidP="00161C14">
      <w:pPr>
        <w:pStyle w:val="ListParagraph"/>
        <w:numPr>
          <w:ilvl w:val="0"/>
          <w:numId w:val="5"/>
        </w:numPr>
        <w:bidi/>
        <w:spacing w:line="276" w:lineRule="auto"/>
        <w:jc w:val="both"/>
        <w:rPr>
          <w:sz w:val="32"/>
          <w:szCs w:val="32"/>
          <w:lang w:bidi="ar-IQ"/>
        </w:rPr>
      </w:pPr>
      <w:r>
        <w:rPr>
          <w:rFonts w:hint="cs"/>
          <w:sz w:val="32"/>
          <w:szCs w:val="32"/>
          <w:rtl/>
          <w:lang w:bidi="ar-IQ"/>
        </w:rPr>
        <w:t>القصد غير المباشر</w:t>
      </w:r>
      <w:r w:rsidR="00870588">
        <w:rPr>
          <w:rFonts w:hint="cs"/>
          <w:sz w:val="32"/>
          <w:szCs w:val="32"/>
          <w:rtl/>
          <w:lang w:bidi="ar-IQ"/>
        </w:rPr>
        <w:t xml:space="preserve"> (الإحتمالي)</w:t>
      </w:r>
      <w:r>
        <w:rPr>
          <w:rFonts w:hint="cs"/>
          <w:sz w:val="32"/>
          <w:szCs w:val="32"/>
          <w:rtl/>
          <w:lang w:bidi="ar-IQ"/>
        </w:rPr>
        <w:t xml:space="preserve"> م(34/ب):-</w:t>
      </w:r>
      <w:r w:rsidR="00E742D2">
        <w:rPr>
          <w:rFonts w:hint="cs"/>
          <w:sz w:val="32"/>
          <w:szCs w:val="32"/>
          <w:rtl/>
          <w:lang w:bidi="ar-IQ"/>
        </w:rPr>
        <w:t xml:space="preserve"> توقع الجاني حصول نتائج فعلية أقدم عليها مخاطراً وحصول النتيجة الجرمية ويكون هنا السلوك مشروع.</w:t>
      </w:r>
    </w:p>
    <w:p w:rsidR="00E742D2" w:rsidRPr="00E742D2" w:rsidRDefault="00E742D2" w:rsidP="001B1DCA">
      <w:pPr>
        <w:bidi/>
        <w:spacing w:line="276" w:lineRule="auto"/>
        <w:jc w:val="both"/>
        <w:rPr>
          <w:b/>
          <w:bCs/>
          <w:sz w:val="32"/>
          <w:szCs w:val="32"/>
          <w:rtl/>
          <w:lang w:bidi="ar-IQ"/>
        </w:rPr>
      </w:pPr>
      <w:r w:rsidRPr="00E742D2">
        <w:rPr>
          <w:rFonts w:hint="cs"/>
          <w:b/>
          <w:bCs/>
          <w:sz w:val="32"/>
          <w:szCs w:val="32"/>
          <w:rtl/>
          <w:lang w:bidi="ar-IQ"/>
        </w:rPr>
        <w:t>إذن عناصر القصد المباشر هي (سلوك + نتيجة + توقع النتيجة وحصولها فعلاً)</w:t>
      </w:r>
    </w:p>
    <w:p w:rsidR="001B1DCA" w:rsidRDefault="00E742D2" w:rsidP="00E742D2">
      <w:pPr>
        <w:bidi/>
        <w:spacing w:line="276" w:lineRule="auto"/>
        <w:jc w:val="both"/>
        <w:rPr>
          <w:b/>
          <w:bCs/>
          <w:sz w:val="32"/>
          <w:szCs w:val="32"/>
          <w:rtl/>
          <w:lang w:bidi="ar-IQ"/>
        </w:rPr>
      </w:pPr>
      <w:r w:rsidRPr="00E742D2">
        <w:rPr>
          <w:rFonts w:hint="cs"/>
          <w:b/>
          <w:bCs/>
          <w:sz w:val="32"/>
          <w:szCs w:val="32"/>
          <w:rtl/>
          <w:lang w:bidi="ar-IQ"/>
        </w:rPr>
        <w:t>وعناصر القصد غير المباشر (الإحتمالي) هي (سلوك + توقع النتيجة + القبول بالمخاطرة بحصول النتيجة)</w:t>
      </w:r>
    </w:p>
    <w:p w:rsidR="00E742D2" w:rsidRDefault="009C779C" w:rsidP="00E742D2">
      <w:pPr>
        <w:bidi/>
        <w:spacing w:line="276" w:lineRule="auto"/>
        <w:jc w:val="both"/>
        <w:rPr>
          <w:sz w:val="32"/>
          <w:szCs w:val="32"/>
          <w:rtl/>
          <w:lang w:bidi="ar-IQ"/>
        </w:rPr>
      </w:pPr>
      <w:r>
        <w:rPr>
          <w:rFonts w:hint="cs"/>
          <w:sz w:val="32"/>
          <w:szCs w:val="32"/>
          <w:rtl/>
          <w:lang w:bidi="ar-IQ"/>
        </w:rPr>
        <w:tab/>
        <w:t>المشرع العراقي ساوى بين القصدين المباشر وغير المباشر (الإحتمالي) إذن الفرق الوحيد بينهما إن القصد المباشر سلوكه غير مشروع إبتداءً أما القصد الإحتمالي سلوك مشروع ونتيجة غير مشروعة.</w:t>
      </w:r>
    </w:p>
    <w:p w:rsidR="009C779C" w:rsidRPr="009C779C" w:rsidRDefault="009C779C" w:rsidP="009C779C">
      <w:pPr>
        <w:bidi/>
        <w:spacing w:line="276" w:lineRule="auto"/>
        <w:jc w:val="both"/>
        <w:rPr>
          <w:sz w:val="32"/>
          <w:szCs w:val="32"/>
          <w:lang w:bidi="ar-IQ"/>
        </w:rPr>
      </w:pPr>
    </w:p>
    <w:p w:rsidR="00870588" w:rsidRPr="00870588" w:rsidRDefault="00870588" w:rsidP="00870588">
      <w:pPr>
        <w:bidi/>
        <w:spacing w:line="276" w:lineRule="auto"/>
        <w:jc w:val="both"/>
        <w:rPr>
          <w:sz w:val="32"/>
          <w:szCs w:val="32"/>
          <w:lang w:bidi="ar-IQ"/>
        </w:rPr>
      </w:pPr>
    </w:p>
    <w:p w:rsidR="00161C14" w:rsidRPr="00161C14" w:rsidRDefault="00161C14" w:rsidP="00161C14">
      <w:pPr>
        <w:bidi/>
        <w:spacing w:line="276" w:lineRule="auto"/>
        <w:jc w:val="both"/>
        <w:rPr>
          <w:sz w:val="32"/>
          <w:szCs w:val="32"/>
          <w:rtl/>
          <w:lang w:bidi="ar-IQ"/>
        </w:rPr>
      </w:pPr>
    </w:p>
    <w:p w:rsidR="00A67059" w:rsidRDefault="00A67059" w:rsidP="00A67059">
      <w:pPr>
        <w:bidi/>
        <w:spacing w:line="276" w:lineRule="auto"/>
        <w:jc w:val="both"/>
        <w:rPr>
          <w:b/>
          <w:bCs/>
          <w:sz w:val="32"/>
          <w:szCs w:val="32"/>
          <w:u w:val="double"/>
          <w:rtl/>
          <w:lang w:bidi="ar-IQ"/>
        </w:rPr>
      </w:pPr>
    </w:p>
    <w:p w:rsidR="00A67059" w:rsidRPr="004A012E" w:rsidRDefault="00A67059" w:rsidP="00A67059">
      <w:pPr>
        <w:bidi/>
        <w:spacing w:line="276" w:lineRule="auto"/>
        <w:jc w:val="both"/>
        <w:rPr>
          <w:sz w:val="32"/>
          <w:szCs w:val="32"/>
          <w:rtl/>
          <w:lang w:bidi="ar-IQ"/>
        </w:rPr>
      </w:pPr>
    </w:p>
    <w:p w:rsidR="002A120D" w:rsidRPr="002A120D" w:rsidRDefault="002A120D" w:rsidP="002A120D">
      <w:pPr>
        <w:bidi/>
        <w:spacing w:line="276" w:lineRule="auto"/>
        <w:jc w:val="both"/>
        <w:rPr>
          <w:sz w:val="32"/>
          <w:szCs w:val="32"/>
          <w:rtl/>
          <w:lang w:bidi="ar-IQ"/>
        </w:rPr>
      </w:pPr>
    </w:p>
    <w:p w:rsidR="00BB7ABF" w:rsidRPr="00BB7ABF" w:rsidRDefault="00BB7ABF" w:rsidP="00BB7ABF">
      <w:pPr>
        <w:bidi/>
        <w:spacing w:line="276" w:lineRule="auto"/>
        <w:jc w:val="both"/>
        <w:rPr>
          <w:b/>
          <w:bCs/>
          <w:sz w:val="32"/>
          <w:szCs w:val="32"/>
          <w:u w:val="single"/>
          <w:rtl/>
          <w:lang w:bidi="ar-IQ"/>
        </w:rPr>
      </w:pPr>
    </w:p>
    <w:p w:rsidR="00A2159E" w:rsidRPr="00A2159E" w:rsidRDefault="00A2159E" w:rsidP="00A2159E">
      <w:pPr>
        <w:bidi/>
        <w:spacing w:line="276" w:lineRule="auto"/>
        <w:ind w:firstLine="720"/>
        <w:jc w:val="both"/>
        <w:rPr>
          <w:b/>
          <w:bCs/>
          <w:sz w:val="32"/>
          <w:szCs w:val="32"/>
          <w:rtl/>
          <w:lang w:bidi="ar-IQ"/>
        </w:rPr>
      </w:pPr>
    </w:p>
    <w:p w:rsidR="00234E91" w:rsidRPr="00234E91" w:rsidRDefault="00234E91" w:rsidP="00234E91">
      <w:pPr>
        <w:bidi/>
        <w:spacing w:line="276" w:lineRule="auto"/>
        <w:ind w:firstLine="720"/>
        <w:jc w:val="both"/>
        <w:rPr>
          <w:sz w:val="32"/>
          <w:szCs w:val="32"/>
          <w:rtl/>
          <w:lang w:bidi="ar-IQ"/>
        </w:rPr>
      </w:pPr>
    </w:p>
    <w:p w:rsidR="0065608C" w:rsidRPr="00D3581A" w:rsidRDefault="0065608C" w:rsidP="0065608C">
      <w:pPr>
        <w:bidi/>
        <w:spacing w:line="276" w:lineRule="auto"/>
        <w:ind w:firstLine="720"/>
        <w:jc w:val="both"/>
        <w:rPr>
          <w:sz w:val="32"/>
          <w:szCs w:val="32"/>
          <w:rtl/>
          <w:lang w:bidi="ar-IQ"/>
        </w:rPr>
      </w:pPr>
    </w:p>
    <w:p w:rsidR="00F63436" w:rsidRPr="00F63436" w:rsidRDefault="00F63436" w:rsidP="00F63436">
      <w:pPr>
        <w:bidi/>
        <w:spacing w:line="276" w:lineRule="auto"/>
        <w:rPr>
          <w:sz w:val="32"/>
          <w:szCs w:val="32"/>
          <w:rtl/>
          <w:lang w:bidi="ar-IQ"/>
        </w:rPr>
      </w:pPr>
    </w:p>
    <w:sectPr w:rsidR="00F63436" w:rsidRPr="00F63436" w:rsidSect="00A675CC">
      <w:footerReference w:type="default" r:id="rId7"/>
      <w:pgSz w:w="12240" w:h="15840"/>
      <w:pgMar w:top="1440" w:right="1440" w:bottom="1440" w:left="1440" w:header="720" w:footer="720" w:gutter="0"/>
      <w:pgBorders w:offsetFrom="page">
        <w:top w:val="flowersRedRose" w:sz="12" w:space="24" w:color="auto"/>
        <w:left w:val="flowersRedRose" w:sz="12" w:space="24" w:color="auto"/>
        <w:bottom w:val="flowersRedRose" w:sz="12" w:space="24" w:color="auto"/>
        <w:right w:val="flowersRedRos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F52" w:rsidRDefault="00700F52" w:rsidP="0029674C">
      <w:pPr>
        <w:spacing w:after="0" w:line="240" w:lineRule="auto"/>
      </w:pPr>
      <w:r>
        <w:separator/>
      </w:r>
    </w:p>
  </w:endnote>
  <w:endnote w:type="continuationSeparator" w:id="0">
    <w:p w:rsidR="00700F52" w:rsidRDefault="00700F52" w:rsidP="00296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959487"/>
      <w:docPartObj>
        <w:docPartGallery w:val="Page Numbers (Bottom of Page)"/>
        <w:docPartUnique/>
      </w:docPartObj>
    </w:sdtPr>
    <w:sdtEndPr>
      <w:rPr>
        <w:noProof/>
      </w:rPr>
    </w:sdtEndPr>
    <w:sdtContent>
      <w:p w:rsidR="0029674C" w:rsidRDefault="0029674C">
        <w:pPr>
          <w:pStyle w:val="Footer"/>
          <w:jc w:val="center"/>
        </w:pPr>
        <w:r>
          <w:rPr>
            <w:noProof/>
          </w:rPr>
          <mc:AlternateContent>
            <mc:Choice Requires="wps">
              <w:drawing>
                <wp:inline distT="0" distB="0" distL="0" distR="0">
                  <wp:extent cx="5467350" cy="54610"/>
                  <wp:effectExtent l="9525" t="19050" r="9525" b="12065"/>
                  <wp:docPr id="2" name="Flowchart: Decisi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B6CB416" id="_x0000_t110" coordsize="21600,21600" o:spt="110" path="m10800,l,10800,10800,21600,21600,10800xe">
                  <v:stroke joinstyle="miter"/>
                  <v:path gradientshapeok="t" o:connecttype="rect" textboxrect="5400,5400,16200,16200"/>
                </v:shapetype>
                <v:shape id="Flowchart: Decision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CPtXeigCAABSBAAADgAAAAAAAAAAAAAAAAAuAgAAZHJzL2Uyb0RvYy54&#10;bWxQSwECLQAUAAYACAAAACEAIuX8+dkAAAADAQAADwAAAAAAAAAAAAAAAACCBAAAZHJzL2Rvd25y&#10;ZXYueG1sUEsFBgAAAAAEAAQA8wAAAIgFAAAAAA==&#10;" fillcolor="black">
                  <w10:anchorlock/>
                </v:shape>
              </w:pict>
            </mc:Fallback>
          </mc:AlternateContent>
        </w:r>
      </w:p>
      <w:p w:rsidR="0029674C" w:rsidRDefault="0029674C">
        <w:pPr>
          <w:pStyle w:val="Footer"/>
          <w:jc w:val="center"/>
        </w:pPr>
        <w:r>
          <w:fldChar w:fldCharType="begin"/>
        </w:r>
        <w:r>
          <w:instrText xml:space="preserve"> PAGE    \* MERGEFORMAT </w:instrText>
        </w:r>
        <w:r>
          <w:fldChar w:fldCharType="separate"/>
        </w:r>
        <w:r w:rsidR="00A72CA6">
          <w:rPr>
            <w:noProof/>
          </w:rPr>
          <w:t>1</w:t>
        </w:r>
        <w:r>
          <w:rPr>
            <w:noProof/>
          </w:rPr>
          <w:fldChar w:fldCharType="end"/>
        </w:r>
      </w:p>
    </w:sdtContent>
  </w:sdt>
  <w:p w:rsidR="0029674C" w:rsidRDefault="00296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F52" w:rsidRDefault="00700F52" w:rsidP="0029674C">
      <w:pPr>
        <w:spacing w:after="0" w:line="240" w:lineRule="auto"/>
      </w:pPr>
      <w:r>
        <w:separator/>
      </w:r>
    </w:p>
  </w:footnote>
  <w:footnote w:type="continuationSeparator" w:id="0">
    <w:p w:rsidR="00700F52" w:rsidRDefault="00700F52" w:rsidP="002967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36E24"/>
    <w:multiLevelType w:val="hybridMultilevel"/>
    <w:tmpl w:val="D1FE9DB2"/>
    <w:lvl w:ilvl="0" w:tplc="5C34D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B62747"/>
    <w:multiLevelType w:val="hybridMultilevel"/>
    <w:tmpl w:val="24C05A6E"/>
    <w:lvl w:ilvl="0" w:tplc="3E1C3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2A2516"/>
    <w:multiLevelType w:val="hybridMultilevel"/>
    <w:tmpl w:val="D86C3B6C"/>
    <w:lvl w:ilvl="0" w:tplc="6CE27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48115D"/>
    <w:multiLevelType w:val="hybridMultilevel"/>
    <w:tmpl w:val="4E7442A8"/>
    <w:lvl w:ilvl="0" w:tplc="69265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541F0E"/>
    <w:multiLevelType w:val="hybridMultilevel"/>
    <w:tmpl w:val="EF8ED80A"/>
    <w:lvl w:ilvl="0" w:tplc="7166D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CB"/>
    <w:rsid w:val="00032862"/>
    <w:rsid w:val="0004384E"/>
    <w:rsid w:val="00072FDA"/>
    <w:rsid w:val="000848FB"/>
    <w:rsid w:val="00090BB7"/>
    <w:rsid w:val="00094D57"/>
    <w:rsid w:val="000B36CB"/>
    <w:rsid w:val="000D0632"/>
    <w:rsid w:val="000D60A3"/>
    <w:rsid w:val="00145C3E"/>
    <w:rsid w:val="001512C6"/>
    <w:rsid w:val="00156265"/>
    <w:rsid w:val="00161C14"/>
    <w:rsid w:val="001643AA"/>
    <w:rsid w:val="001734D6"/>
    <w:rsid w:val="00177C13"/>
    <w:rsid w:val="00187437"/>
    <w:rsid w:val="0019025D"/>
    <w:rsid w:val="00195B44"/>
    <w:rsid w:val="001B1DCA"/>
    <w:rsid w:val="0020751F"/>
    <w:rsid w:val="00211760"/>
    <w:rsid w:val="00226569"/>
    <w:rsid w:val="00227680"/>
    <w:rsid w:val="00234E91"/>
    <w:rsid w:val="0029674C"/>
    <w:rsid w:val="002A0322"/>
    <w:rsid w:val="002A120D"/>
    <w:rsid w:val="002A3536"/>
    <w:rsid w:val="002D582E"/>
    <w:rsid w:val="002D76F6"/>
    <w:rsid w:val="002F064A"/>
    <w:rsid w:val="002F12EE"/>
    <w:rsid w:val="0030785C"/>
    <w:rsid w:val="003120F3"/>
    <w:rsid w:val="00313C90"/>
    <w:rsid w:val="003224E9"/>
    <w:rsid w:val="00322C3E"/>
    <w:rsid w:val="003478B9"/>
    <w:rsid w:val="00374A33"/>
    <w:rsid w:val="003D5987"/>
    <w:rsid w:val="004A012E"/>
    <w:rsid w:val="004C74B8"/>
    <w:rsid w:val="004E5A92"/>
    <w:rsid w:val="00503583"/>
    <w:rsid w:val="00510C41"/>
    <w:rsid w:val="00512F11"/>
    <w:rsid w:val="00526258"/>
    <w:rsid w:val="00575407"/>
    <w:rsid w:val="00582F82"/>
    <w:rsid w:val="00597DB3"/>
    <w:rsid w:val="005C58DA"/>
    <w:rsid w:val="005F3E74"/>
    <w:rsid w:val="0065608C"/>
    <w:rsid w:val="006B264B"/>
    <w:rsid w:val="006B293D"/>
    <w:rsid w:val="006F5A1D"/>
    <w:rsid w:val="006F6E7D"/>
    <w:rsid w:val="00700F52"/>
    <w:rsid w:val="007316C1"/>
    <w:rsid w:val="00756279"/>
    <w:rsid w:val="00777E6C"/>
    <w:rsid w:val="007F2AEF"/>
    <w:rsid w:val="00802991"/>
    <w:rsid w:val="008043D5"/>
    <w:rsid w:val="00810819"/>
    <w:rsid w:val="00823560"/>
    <w:rsid w:val="00855B98"/>
    <w:rsid w:val="008608C1"/>
    <w:rsid w:val="00870588"/>
    <w:rsid w:val="00896AF5"/>
    <w:rsid w:val="008A4D65"/>
    <w:rsid w:val="008E5C42"/>
    <w:rsid w:val="00902250"/>
    <w:rsid w:val="0092039C"/>
    <w:rsid w:val="00935E05"/>
    <w:rsid w:val="00947943"/>
    <w:rsid w:val="00984872"/>
    <w:rsid w:val="009B5D1E"/>
    <w:rsid w:val="009C2D8B"/>
    <w:rsid w:val="009C779C"/>
    <w:rsid w:val="009D4935"/>
    <w:rsid w:val="009E3CA9"/>
    <w:rsid w:val="00A021C5"/>
    <w:rsid w:val="00A03069"/>
    <w:rsid w:val="00A04D63"/>
    <w:rsid w:val="00A05E36"/>
    <w:rsid w:val="00A14BDE"/>
    <w:rsid w:val="00A2159E"/>
    <w:rsid w:val="00A2650F"/>
    <w:rsid w:val="00A60D2E"/>
    <w:rsid w:val="00A67059"/>
    <w:rsid w:val="00A675CC"/>
    <w:rsid w:val="00A727AC"/>
    <w:rsid w:val="00A72CA6"/>
    <w:rsid w:val="00A94267"/>
    <w:rsid w:val="00AC6673"/>
    <w:rsid w:val="00B15FD0"/>
    <w:rsid w:val="00B4512E"/>
    <w:rsid w:val="00B8420F"/>
    <w:rsid w:val="00B95BC6"/>
    <w:rsid w:val="00BB7ABF"/>
    <w:rsid w:val="00BF2B7F"/>
    <w:rsid w:val="00BF3825"/>
    <w:rsid w:val="00C075B7"/>
    <w:rsid w:val="00C23E6C"/>
    <w:rsid w:val="00C4309D"/>
    <w:rsid w:val="00CB4649"/>
    <w:rsid w:val="00CB5189"/>
    <w:rsid w:val="00CD6E14"/>
    <w:rsid w:val="00CF5585"/>
    <w:rsid w:val="00D3581A"/>
    <w:rsid w:val="00D445E7"/>
    <w:rsid w:val="00D51041"/>
    <w:rsid w:val="00D916AD"/>
    <w:rsid w:val="00DA2830"/>
    <w:rsid w:val="00DA5B2E"/>
    <w:rsid w:val="00DD70D3"/>
    <w:rsid w:val="00E000BF"/>
    <w:rsid w:val="00E06483"/>
    <w:rsid w:val="00E46D21"/>
    <w:rsid w:val="00E64A0B"/>
    <w:rsid w:val="00E64DB7"/>
    <w:rsid w:val="00E659C6"/>
    <w:rsid w:val="00E742D2"/>
    <w:rsid w:val="00E808EF"/>
    <w:rsid w:val="00E80AA4"/>
    <w:rsid w:val="00E95549"/>
    <w:rsid w:val="00EB3038"/>
    <w:rsid w:val="00ED0C5B"/>
    <w:rsid w:val="00ED7497"/>
    <w:rsid w:val="00F050F6"/>
    <w:rsid w:val="00F53C41"/>
    <w:rsid w:val="00F63436"/>
    <w:rsid w:val="00F73AA2"/>
    <w:rsid w:val="00FB4090"/>
    <w:rsid w:val="00FB49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DD0F1A-6820-4A64-A958-05D4EFE3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5CC"/>
    <w:pPr>
      <w:ind w:left="720"/>
      <w:contextualSpacing/>
    </w:pPr>
  </w:style>
  <w:style w:type="paragraph" w:styleId="Header">
    <w:name w:val="header"/>
    <w:basedOn w:val="Normal"/>
    <w:link w:val="HeaderChar"/>
    <w:uiPriority w:val="99"/>
    <w:unhideWhenUsed/>
    <w:rsid w:val="00296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74C"/>
  </w:style>
  <w:style w:type="paragraph" w:styleId="Footer">
    <w:name w:val="footer"/>
    <w:basedOn w:val="Normal"/>
    <w:link w:val="FooterChar"/>
    <w:uiPriority w:val="99"/>
    <w:unhideWhenUsed/>
    <w:rsid w:val="00296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Maher</cp:lastModifiedBy>
  <cp:revision>2</cp:revision>
  <dcterms:created xsi:type="dcterms:W3CDTF">2019-12-24T11:35:00Z</dcterms:created>
  <dcterms:modified xsi:type="dcterms:W3CDTF">2019-12-24T11:35:00Z</dcterms:modified>
</cp:coreProperties>
</file>